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2" w:rsidRPr="00B34757" w:rsidRDefault="004D77D5" w:rsidP="00701A4B">
      <w:pPr>
        <w:spacing w:line="360" w:lineRule="auto"/>
        <w:jc w:val="center"/>
        <w:rPr>
          <w:b/>
          <w:color w:val="548DD4" w:themeColor="text2" w:themeTint="99"/>
          <w:sz w:val="44"/>
          <w:szCs w:val="44"/>
        </w:rPr>
      </w:pPr>
      <w:r w:rsidRPr="00B34757">
        <w:rPr>
          <w:b/>
          <w:color w:val="548DD4" w:themeColor="text2" w:themeTint="99"/>
          <w:sz w:val="44"/>
          <w:szCs w:val="44"/>
        </w:rPr>
        <w:t>Ogr</w:t>
      </w:r>
      <w:r w:rsidR="00CD3164" w:rsidRPr="00B34757">
        <w:rPr>
          <w:b/>
          <w:color w:val="548DD4" w:themeColor="text2" w:themeTint="99"/>
          <w:sz w:val="44"/>
          <w:szCs w:val="44"/>
        </w:rPr>
        <w:t>ó</w:t>
      </w:r>
      <w:r w:rsidRPr="00B34757">
        <w:rPr>
          <w:b/>
          <w:color w:val="548DD4" w:themeColor="text2" w:themeTint="99"/>
          <w:sz w:val="44"/>
          <w:szCs w:val="44"/>
        </w:rPr>
        <w:t>d</w:t>
      </w:r>
      <w:r w:rsidR="00CD3164" w:rsidRPr="00B34757">
        <w:rPr>
          <w:b/>
          <w:color w:val="548DD4" w:themeColor="text2" w:themeTint="99"/>
          <w:sz w:val="44"/>
          <w:szCs w:val="44"/>
        </w:rPr>
        <w:t xml:space="preserve"> -</w:t>
      </w:r>
      <w:r w:rsidRPr="00B34757">
        <w:rPr>
          <w:b/>
          <w:color w:val="548DD4" w:themeColor="text2" w:themeTint="99"/>
          <w:sz w:val="44"/>
          <w:szCs w:val="44"/>
        </w:rPr>
        <w:t xml:space="preserve"> </w:t>
      </w:r>
      <w:r w:rsidR="00701A4B" w:rsidRPr="00B34757">
        <w:rPr>
          <w:b/>
          <w:color w:val="548DD4" w:themeColor="text2" w:themeTint="99"/>
          <w:sz w:val="44"/>
          <w:szCs w:val="44"/>
        </w:rPr>
        <w:t>atrakcj</w:t>
      </w:r>
      <w:r w:rsidR="00E8084B" w:rsidRPr="00B34757">
        <w:rPr>
          <w:b/>
          <w:color w:val="548DD4" w:themeColor="text2" w:themeTint="99"/>
          <w:sz w:val="44"/>
          <w:szCs w:val="44"/>
        </w:rPr>
        <w:t>ą</w:t>
      </w:r>
      <w:r w:rsidR="00701A4B" w:rsidRPr="00B34757">
        <w:rPr>
          <w:b/>
          <w:color w:val="548DD4" w:themeColor="text2" w:themeTint="99"/>
          <w:sz w:val="44"/>
          <w:szCs w:val="44"/>
        </w:rPr>
        <w:t xml:space="preserve"> turystyczn</w:t>
      </w:r>
      <w:r w:rsidR="00E8084B" w:rsidRPr="00B34757">
        <w:rPr>
          <w:b/>
          <w:color w:val="548DD4" w:themeColor="text2" w:themeTint="99"/>
          <w:sz w:val="44"/>
          <w:szCs w:val="44"/>
        </w:rPr>
        <w:t>ą</w:t>
      </w:r>
    </w:p>
    <w:p w:rsidR="00CD3164" w:rsidRPr="00701A4B" w:rsidRDefault="00CD3164" w:rsidP="00701A4B">
      <w:pPr>
        <w:spacing w:line="360" w:lineRule="auto"/>
        <w:jc w:val="center"/>
        <w:rPr>
          <w:b/>
          <w:sz w:val="32"/>
          <w:szCs w:val="32"/>
        </w:rPr>
      </w:pPr>
    </w:p>
    <w:p w:rsidR="00CD3164" w:rsidRPr="00557E7E" w:rsidRDefault="00CD3164" w:rsidP="00CD3164">
      <w:pPr>
        <w:jc w:val="both"/>
      </w:pPr>
      <w:r>
        <w:t xml:space="preserve">dr inż. </w:t>
      </w:r>
      <w:r w:rsidRPr="00557E7E">
        <w:t>Bożena Szewczyk-Taranek</w:t>
      </w:r>
    </w:p>
    <w:p w:rsidR="00CD3164" w:rsidRPr="00CD3164" w:rsidRDefault="00CD3164" w:rsidP="00CD3164">
      <w:pPr>
        <w:jc w:val="both"/>
        <w:rPr>
          <w:i/>
          <w:sz w:val="18"/>
          <w:szCs w:val="18"/>
        </w:rPr>
      </w:pPr>
      <w:r w:rsidRPr="00CD3164">
        <w:rPr>
          <w:i/>
          <w:sz w:val="18"/>
          <w:szCs w:val="18"/>
        </w:rPr>
        <w:t xml:space="preserve">Katedra Roślin Ozdobnych, Wydział Biotechnologii i Ogrodnictwa </w:t>
      </w:r>
    </w:p>
    <w:p w:rsidR="00CD3164" w:rsidRPr="00CD3164" w:rsidRDefault="00CD3164" w:rsidP="00CD3164">
      <w:pPr>
        <w:jc w:val="both"/>
        <w:rPr>
          <w:i/>
          <w:sz w:val="18"/>
          <w:szCs w:val="18"/>
        </w:rPr>
      </w:pPr>
      <w:r w:rsidRPr="00CD3164">
        <w:rPr>
          <w:i/>
          <w:sz w:val="18"/>
          <w:szCs w:val="18"/>
        </w:rPr>
        <w:t>Uniwersytet Rolniczy w Krakowie</w:t>
      </w:r>
    </w:p>
    <w:p w:rsidR="00CD3164" w:rsidRPr="00CD3164" w:rsidRDefault="00CD3164" w:rsidP="00CD3164">
      <w:pPr>
        <w:jc w:val="both"/>
        <w:rPr>
          <w:i/>
          <w:sz w:val="18"/>
          <w:szCs w:val="18"/>
        </w:rPr>
      </w:pPr>
      <w:r w:rsidRPr="00CD3164">
        <w:rPr>
          <w:i/>
          <w:sz w:val="18"/>
          <w:szCs w:val="18"/>
        </w:rPr>
        <w:t>Al. 29 Listopada 54</w:t>
      </w:r>
    </w:p>
    <w:p w:rsidR="00CD3164" w:rsidRPr="00CD3164" w:rsidRDefault="00CD3164" w:rsidP="00CD3164">
      <w:pPr>
        <w:jc w:val="both"/>
        <w:rPr>
          <w:i/>
          <w:sz w:val="18"/>
          <w:szCs w:val="18"/>
          <w:lang w:val="da-DK"/>
        </w:rPr>
      </w:pPr>
      <w:r w:rsidRPr="00CD3164">
        <w:rPr>
          <w:i/>
          <w:sz w:val="18"/>
          <w:szCs w:val="18"/>
          <w:lang w:val="da-DK"/>
        </w:rPr>
        <w:t>31-425 Kraków</w:t>
      </w:r>
    </w:p>
    <w:p w:rsidR="00CD3164" w:rsidRPr="00CD3164" w:rsidRDefault="00CD3164" w:rsidP="00CD3164">
      <w:pPr>
        <w:jc w:val="both"/>
        <w:rPr>
          <w:i/>
          <w:sz w:val="18"/>
          <w:szCs w:val="18"/>
        </w:rPr>
      </w:pPr>
      <w:r w:rsidRPr="00CD3164">
        <w:rPr>
          <w:i/>
          <w:sz w:val="18"/>
          <w:szCs w:val="18"/>
        </w:rPr>
        <w:t>e-mail: szewczykb@ogr.ur.krakow.pl</w:t>
      </w:r>
    </w:p>
    <w:p w:rsidR="00877EAC" w:rsidRDefault="00877EAC" w:rsidP="00592D1B">
      <w:pPr>
        <w:spacing w:line="360" w:lineRule="auto"/>
        <w:jc w:val="both"/>
        <w:rPr>
          <w:b/>
        </w:rPr>
      </w:pPr>
    </w:p>
    <w:p w:rsidR="00877EAC" w:rsidRPr="00B34757" w:rsidRDefault="00877EAC" w:rsidP="00592D1B">
      <w:pPr>
        <w:spacing w:line="360" w:lineRule="auto"/>
        <w:jc w:val="both"/>
        <w:rPr>
          <w:b/>
          <w:color w:val="548DD4" w:themeColor="text2" w:themeTint="99"/>
          <w:sz w:val="32"/>
          <w:szCs w:val="32"/>
        </w:rPr>
      </w:pPr>
      <w:r w:rsidRPr="00B34757">
        <w:rPr>
          <w:b/>
          <w:color w:val="548DD4" w:themeColor="text2" w:themeTint="99"/>
          <w:sz w:val="32"/>
          <w:szCs w:val="32"/>
        </w:rPr>
        <w:t>Dlaczego ogród?</w:t>
      </w:r>
    </w:p>
    <w:p w:rsidR="00FD606E" w:rsidRDefault="004D6D2B" w:rsidP="00736FB2">
      <w:pPr>
        <w:spacing w:line="360" w:lineRule="auto"/>
        <w:jc w:val="both"/>
      </w:pPr>
      <w:r>
        <w:t xml:space="preserve">Ogrody są wyróżnikiem poziomu estetyki danego miejsca oraz symbolem kultury regionu. </w:t>
      </w:r>
      <w:r w:rsidR="00FD606E">
        <w:t xml:space="preserve">Ogrody </w:t>
      </w:r>
      <w:r w:rsidR="00877EAC">
        <w:t>dostarczają</w:t>
      </w:r>
      <w:r w:rsidR="00FD606E">
        <w:t xml:space="preserve"> duchowej satysfakcji i relaksu. Z</w:t>
      </w:r>
      <w:r w:rsidR="00877EAC">
        <w:t xml:space="preserve">apewniają urokliwe i wygodne otoczenie do „konsumowania rozrywki” </w:t>
      </w:r>
      <w:r w:rsidR="00FD606E">
        <w:t xml:space="preserve">(ang. </w:t>
      </w:r>
      <w:proofErr w:type="spellStart"/>
      <w:r w:rsidR="00877EAC" w:rsidRPr="00FD606E">
        <w:rPr>
          <w:i/>
        </w:rPr>
        <w:t>leisure</w:t>
      </w:r>
      <w:proofErr w:type="spellEnd"/>
      <w:r w:rsidR="00877EAC" w:rsidRPr="00FD606E">
        <w:rPr>
          <w:i/>
        </w:rPr>
        <w:t xml:space="preserve"> </w:t>
      </w:r>
      <w:proofErr w:type="spellStart"/>
      <w:r w:rsidR="00877EAC" w:rsidRPr="00FD606E">
        <w:rPr>
          <w:i/>
        </w:rPr>
        <w:t>consumption</w:t>
      </w:r>
      <w:proofErr w:type="spellEnd"/>
      <w:r w:rsidR="00FD606E">
        <w:t>)</w:t>
      </w:r>
      <w:r w:rsidR="00877EAC">
        <w:t xml:space="preserve">. </w:t>
      </w:r>
      <w:r w:rsidR="00B43E5E">
        <w:t>Są wspaniałym tłem do sesji zdjęciowych dokumentujących pobyt. Mają ogromny wpływ na kreatywność turystów, interakcję i łączność z miejscem</w:t>
      </w:r>
      <w:r w:rsidR="00FD606E">
        <w:t>,</w:t>
      </w:r>
      <w:r w:rsidR="00B43E5E">
        <w:t xml:space="preserve"> a tym samym budują wspomnienia. Są inspiracją dla turystów do przeniesienia podpatrzonych kompozycji do własnych ogrodów</w:t>
      </w:r>
      <w:r w:rsidR="00FD606E">
        <w:t>.</w:t>
      </w:r>
    </w:p>
    <w:p w:rsidR="00877EAC" w:rsidRDefault="00877EAC" w:rsidP="00FD606E">
      <w:pPr>
        <w:spacing w:line="360" w:lineRule="auto"/>
        <w:jc w:val="both"/>
      </w:pPr>
      <w:r>
        <w:t xml:space="preserve">Odpowiedni poziom </w:t>
      </w:r>
      <w:r w:rsidR="00FD606E">
        <w:t xml:space="preserve">kompozycji i utrzymania </w:t>
      </w:r>
      <w:r>
        <w:t>ogrod</w:t>
      </w:r>
      <w:r w:rsidR="00FD606E">
        <w:t>u</w:t>
      </w:r>
      <w:r>
        <w:t xml:space="preserve"> </w:t>
      </w:r>
      <w:r w:rsidR="00FD606E">
        <w:t>czy</w:t>
      </w:r>
      <w:r>
        <w:t xml:space="preserve"> zielonego otoczenia</w:t>
      </w:r>
      <w:r w:rsidR="00B34757">
        <w:t xml:space="preserve"> w </w:t>
      </w:r>
      <w:r w:rsidR="00FD606E">
        <w:t xml:space="preserve">miejscowościach turystycznie ważnych </w:t>
      </w:r>
      <w:r>
        <w:t xml:space="preserve">jest wpisane w strategie rozwojowe wielu </w:t>
      </w:r>
      <w:r w:rsidR="00FD606E">
        <w:t xml:space="preserve">znaczących i świadomych </w:t>
      </w:r>
      <w:r>
        <w:t xml:space="preserve">regionów w Europie. </w:t>
      </w:r>
      <w:r w:rsidR="003A74E1">
        <w:t>Wyniki badań cech atrakcji turystycznych wskazują otoczenie naturą czy ogrodem jako jedne z najważniejszych warunków, które kwalifikują dane miejsce, obiekt turystyczny jako atrakcyjne. Turyści najczęściej opisywali możliwość korzystania z ogrodu przy obiekcie turystycznym jako „najczystsza postać przyjemności” (wg badań „</w:t>
      </w:r>
      <w:proofErr w:type="spellStart"/>
      <w:r w:rsidR="003A74E1" w:rsidRPr="00FD606E">
        <w:rPr>
          <w:i/>
        </w:rPr>
        <w:t>The</w:t>
      </w:r>
      <w:proofErr w:type="spellEnd"/>
      <w:r w:rsidR="003A74E1" w:rsidRPr="00FD606E">
        <w:rPr>
          <w:i/>
        </w:rPr>
        <w:t xml:space="preserve"> </w:t>
      </w:r>
      <w:proofErr w:type="spellStart"/>
      <w:r w:rsidR="003A74E1" w:rsidRPr="00FD606E">
        <w:rPr>
          <w:i/>
        </w:rPr>
        <w:t>purest</w:t>
      </w:r>
      <w:proofErr w:type="spellEnd"/>
      <w:r w:rsidR="003A74E1" w:rsidRPr="00FD606E">
        <w:rPr>
          <w:i/>
        </w:rPr>
        <w:t xml:space="preserve"> of </w:t>
      </w:r>
      <w:proofErr w:type="spellStart"/>
      <w:r w:rsidR="003A74E1" w:rsidRPr="00FD606E">
        <w:rPr>
          <w:i/>
        </w:rPr>
        <w:t>human</w:t>
      </w:r>
      <w:proofErr w:type="spellEnd"/>
      <w:r w:rsidR="003A74E1" w:rsidRPr="00FD606E">
        <w:rPr>
          <w:i/>
        </w:rPr>
        <w:t xml:space="preserve"> </w:t>
      </w:r>
      <w:proofErr w:type="spellStart"/>
      <w:r w:rsidR="003A74E1" w:rsidRPr="00FD606E">
        <w:rPr>
          <w:i/>
        </w:rPr>
        <w:t>pleasures</w:t>
      </w:r>
      <w:proofErr w:type="spellEnd"/>
      <w:r w:rsidR="003A74E1">
        <w:t>”).</w:t>
      </w:r>
    </w:p>
    <w:p w:rsidR="00877EAC" w:rsidRDefault="00877EAC" w:rsidP="00877EAC">
      <w:pPr>
        <w:spacing w:line="360" w:lineRule="auto"/>
        <w:ind w:firstLine="708"/>
        <w:jc w:val="both"/>
      </w:pPr>
      <w:r>
        <w:t>Turystyka prozdrowotna</w:t>
      </w:r>
      <w:r w:rsidR="00537B1E">
        <w:t>,</w:t>
      </w:r>
      <w:r w:rsidR="00FD606E">
        <w:t xml:space="preserve"> uzdrowiskowa czy </w:t>
      </w:r>
      <w:r>
        <w:t xml:space="preserve">sanatoryjna wiąże się z </w:t>
      </w:r>
      <w:r w:rsidR="00B34757">
        <w:t>także z </w:t>
      </w:r>
      <w:r>
        <w:t xml:space="preserve">otoczeniem obiektu świadczącego tego typu usługi </w:t>
      </w:r>
      <w:r w:rsidR="00FD606E">
        <w:t xml:space="preserve"> - </w:t>
      </w:r>
      <w:r>
        <w:t>odpowiednim ogrodem. Dlaczego?</w:t>
      </w:r>
    </w:p>
    <w:p w:rsidR="004E6BC9" w:rsidRDefault="004E6BC9" w:rsidP="00592D1B">
      <w:pPr>
        <w:spacing w:line="360" w:lineRule="auto"/>
        <w:jc w:val="both"/>
        <w:rPr>
          <w:b/>
        </w:rPr>
      </w:pPr>
    </w:p>
    <w:p w:rsidR="00E8084B" w:rsidRPr="00B34757" w:rsidRDefault="00E8084B" w:rsidP="00592D1B">
      <w:pPr>
        <w:spacing w:line="360" w:lineRule="auto"/>
        <w:jc w:val="both"/>
        <w:rPr>
          <w:b/>
          <w:color w:val="548DD4" w:themeColor="text2" w:themeTint="99"/>
          <w:sz w:val="32"/>
          <w:szCs w:val="32"/>
        </w:rPr>
      </w:pPr>
      <w:r w:rsidRPr="00B34757">
        <w:rPr>
          <w:b/>
          <w:color w:val="548DD4" w:themeColor="text2" w:themeTint="99"/>
          <w:sz w:val="32"/>
          <w:szCs w:val="32"/>
        </w:rPr>
        <w:t>Co to jest ogród terapeutyczny?</w:t>
      </w:r>
    </w:p>
    <w:p w:rsidR="00E8084B" w:rsidRDefault="008D6001" w:rsidP="00592D1B">
      <w:pPr>
        <w:spacing w:line="360" w:lineRule="auto"/>
        <w:jc w:val="both"/>
      </w:pPr>
      <w:r w:rsidRPr="00EB2097">
        <w:t>Ogród terapeutyczny to specjalnie zaprojektowane założenie ogrodowe, które ma na celu wspomaganie terapii i wykorzystanie leczniczych właści</w:t>
      </w:r>
      <w:r w:rsidR="00B34757">
        <w:t>wości natury. Jest wyposażony w </w:t>
      </w:r>
      <w:r w:rsidRPr="00EB2097">
        <w:t>atrybuty sprzyjają</w:t>
      </w:r>
      <w:r w:rsidR="00537B1E">
        <w:t>ce</w:t>
      </w:r>
      <w:r w:rsidRPr="00EB2097">
        <w:t xml:space="preserve"> odbudowie zdrowia. W zależności od możliwości terenu ogrody terapeutyczne </w:t>
      </w:r>
      <w:r w:rsidR="00EB2097" w:rsidRPr="00EB2097">
        <w:t>różnią</w:t>
      </w:r>
      <w:r w:rsidRPr="00EB2097">
        <w:t xml:space="preserve"> się wielkością, zakładane są przy szpitalach, sanatoriach, domach pomocy społecznej, szkołach specjalnych, centrach leczniczych, Spa, itp</w:t>
      </w:r>
      <w:r w:rsidRPr="002F1609">
        <w:t>.</w:t>
      </w:r>
      <w:r w:rsidR="00EB2097" w:rsidRPr="002F1609">
        <w:t xml:space="preserve"> Ogród jest projektowany świadomie w oparciu o potrzeby </w:t>
      </w:r>
      <w:r w:rsidR="002F1609">
        <w:t xml:space="preserve">i możliwości </w:t>
      </w:r>
      <w:r w:rsidR="00EB2097" w:rsidRPr="002F1609">
        <w:t xml:space="preserve">jego użytkowników. </w:t>
      </w:r>
      <w:r w:rsidR="00EB2097" w:rsidRPr="00EB2097">
        <w:t>Jest miejscem terapii</w:t>
      </w:r>
      <w:r w:rsidR="00736FB2">
        <w:t>:</w:t>
      </w:r>
      <w:r w:rsidR="00EB2097">
        <w:t xml:space="preserve"> biernej (spacerów, </w:t>
      </w:r>
      <w:r w:rsidR="002F1609">
        <w:t>oglądania</w:t>
      </w:r>
      <w:r w:rsidR="00EB2097">
        <w:t xml:space="preserve"> natury, </w:t>
      </w:r>
      <w:r w:rsidR="002F1609">
        <w:t>przebywania</w:t>
      </w:r>
      <w:r w:rsidR="00EB2097">
        <w:t xml:space="preserve"> </w:t>
      </w:r>
      <w:r w:rsidR="002F1609">
        <w:t>w</w:t>
      </w:r>
      <w:r w:rsidR="00EB2097">
        <w:t xml:space="preserve"> zielonej przestrzeni); </w:t>
      </w:r>
      <w:r w:rsidR="00EB2097">
        <w:lastRenderedPageBreak/>
        <w:t>czynnej (kinezyterapii, fizjoterapii</w:t>
      </w:r>
      <w:r w:rsidR="002F1609">
        <w:t>); hortiterapii.</w:t>
      </w:r>
      <w:r w:rsidR="00E54A9E">
        <w:t xml:space="preserve"> Dostęp do ogrodu jest łatwy i uniwersalny. Ogród taki zapewnia stymulację sensoryczną i zachęca do interakcji i eksploracji natury.</w:t>
      </w:r>
    </w:p>
    <w:p w:rsidR="00E54A9E" w:rsidRPr="00B34757" w:rsidRDefault="00E54A9E" w:rsidP="00592D1B">
      <w:pPr>
        <w:spacing w:line="360" w:lineRule="auto"/>
        <w:jc w:val="both"/>
        <w:rPr>
          <w:b/>
          <w:color w:val="548DD4" w:themeColor="text2" w:themeTint="99"/>
        </w:rPr>
      </w:pPr>
    </w:p>
    <w:p w:rsidR="00E8084B" w:rsidRPr="00B34757" w:rsidRDefault="00E8084B" w:rsidP="00E8084B">
      <w:pPr>
        <w:spacing w:line="360" w:lineRule="auto"/>
        <w:jc w:val="both"/>
        <w:rPr>
          <w:b/>
          <w:color w:val="548DD4" w:themeColor="text2" w:themeTint="99"/>
          <w:sz w:val="32"/>
          <w:szCs w:val="32"/>
        </w:rPr>
      </w:pPr>
      <w:r w:rsidRPr="00B34757">
        <w:rPr>
          <w:b/>
          <w:color w:val="548DD4" w:themeColor="text2" w:themeTint="99"/>
          <w:sz w:val="32"/>
          <w:szCs w:val="32"/>
        </w:rPr>
        <w:t>Jak działa ogród? Wyniki bada</w:t>
      </w:r>
      <w:r w:rsidR="00877DE2" w:rsidRPr="00B34757">
        <w:rPr>
          <w:b/>
          <w:color w:val="548DD4" w:themeColor="text2" w:themeTint="99"/>
          <w:sz w:val="32"/>
          <w:szCs w:val="32"/>
        </w:rPr>
        <w:t>ń</w:t>
      </w:r>
      <w:r w:rsidRPr="00B34757">
        <w:rPr>
          <w:b/>
          <w:color w:val="548DD4" w:themeColor="text2" w:themeTint="99"/>
          <w:sz w:val="32"/>
          <w:szCs w:val="32"/>
        </w:rPr>
        <w:t xml:space="preserve"> naukowych </w:t>
      </w:r>
    </w:p>
    <w:p w:rsidR="00701A4B" w:rsidRDefault="00731E1C" w:rsidP="00A748B0">
      <w:pPr>
        <w:spacing w:line="360" w:lineRule="auto"/>
        <w:jc w:val="both"/>
      </w:pPr>
      <w:r>
        <w:t>Natura, świeże powietrze i</w:t>
      </w:r>
      <w:r w:rsidRPr="00D37D82">
        <w:t xml:space="preserve"> </w:t>
      </w:r>
      <w:r>
        <w:t xml:space="preserve">promienie słoneczne od dawna uważane </w:t>
      </w:r>
      <w:r w:rsidR="00FA6818">
        <w:t>były</w:t>
      </w:r>
      <w:r>
        <w:t xml:space="preserve"> za niezbędne składniki procesu zdrowienia. </w:t>
      </w:r>
      <w:r w:rsidR="00E54A9E">
        <w:t xml:space="preserve">Przekonanie, że ogrody wywierają dobroczynny wpływ na zdrowie, istnieje od wielu setek lat i pojawia się w różnych kulturach. </w:t>
      </w:r>
      <w:r>
        <w:t>D</w:t>
      </w:r>
      <w:r w:rsidR="00B34757">
        <w:t>oceniano je w </w:t>
      </w:r>
      <w:r w:rsidR="00FA6818">
        <w:t xml:space="preserve">różnych okresach, począwszy od </w:t>
      </w:r>
      <w:r>
        <w:t>średniowiecznych lecznic,</w:t>
      </w:r>
      <w:r w:rsidR="00FA6818">
        <w:t xml:space="preserve"> aż po</w:t>
      </w:r>
      <w:r>
        <w:t xml:space="preserve"> XIX-sto wieczn</w:t>
      </w:r>
      <w:r w:rsidR="00FA6818">
        <w:t>e</w:t>
      </w:r>
      <w:r>
        <w:t xml:space="preserve"> szpital</w:t>
      </w:r>
      <w:r w:rsidR="00FA6818">
        <w:t xml:space="preserve">e </w:t>
      </w:r>
      <w:r>
        <w:t xml:space="preserve">i sanatoria z początku XX wieku. </w:t>
      </w:r>
      <w:r w:rsidR="00E10BA4">
        <w:t xml:space="preserve">Jednakże w </w:t>
      </w:r>
      <w:r w:rsidR="00E54A9E">
        <w:t>okresie powojennym</w:t>
      </w:r>
      <w:r w:rsidR="00E10BA4">
        <w:t>, projektanci szpitali i ich administratorzy, zaabsorbowani kreowaniem funkcjonalnego i wydajnego środowiska leczen</w:t>
      </w:r>
      <w:r w:rsidR="00E54A9E">
        <w:t>ia i rozbudową stanowisk pracy zapomnieli o znaczeniu ogrodów</w:t>
      </w:r>
      <w:r w:rsidR="00E10BA4">
        <w:t>. Przez ostatnie dziesiątki lat nacisk na funkcjonalność spowodował powstanie obiektów, które są efektywne od strony medycznej, sterylne i instytucjonalne, a z drugiej stro</w:t>
      </w:r>
      <w:r w:rsidR="00B34757">
        <w:t>ny uważane za stresujące i </w:t>
      </w:r>
      <w:r w:rsidR="00E10BA4">
        <w:t xml:space="preserve">niedostosowane do emocjonalnych i psychologicznych potrzeb pacjentów, a nawet osób odwiedzających i personelu medycznego. </w:t>
      </w:r>
      <w:r w:rsidR="00E10BA4" w:rsidRPr="009A75F7">
        <w:t xml:space="preserve">Współcześnie </w:t>
      </w:r>
      <w:r w:rsidR="001337BB">
        <w:t xml:space="preserve">liczne badanie naukowe potwierdzają, że wprowadzanie ogrodów jest bardzo ważnym czynnikiem wpływającym na jakość życia i wydajność. Na tej bazie powstał i wciąż się rozwija silny </w:t>
      </w:r>
      <w:r w:rsidR="00E10BA4">
        <w:t>międzynarodow</w:t>
      </w:r>
      <w:r w:rsidR="001337BB">
        <w:t xml:space="preserve">y </w:t>
      </w:r>
      <w:r w:rsidR="00E10BA4">
        <w:t>nurt</w:t>
      </w:r>
      <w:r w:rsidR="001337BB">
        <w:t xml:space="preserve"> w architekturze, także architekturze krajobrazu</w:t>
      </w:r>
      <w:r w:rsidR="00E10BA4">
        <w:t xml:space="preserve">, który </w:t>
      </w:r>
      <w:r w:rsidR="001337BB">
        <w:t>w każdym projekcie uwzględnia ogrody a także zieleń we wnętrzach.</w:t>
      </w:r>
    </w:p>
    <w:p w:rsidR="00A748B0" w:rsidRDefault="00FA6818" w:rsidP="00A748B0">
      <w:pPr>
        <w:spacing w:line="360" w:lineRule="auto"/>
        <w:ind w:firstLine="708"/>
        <w:jc w:val="both"/>
      </w:pPr>
      <w:r>
        <w:t>P</w:t>
      </w:r>
      <w:r w:rsidR="00731E1C">
        <w:t xml:space="preserve">rzedstawione wyniki </w:t>
      </w:r>
      <w:r>
        <w:t>badań dowiodły</w:t>
      </w:r>
      <w:r w:rsidR="00731E1C">
        <w:t xml:space="preserve">, że kontakt z przyrodą, nawet poprzez jej bierną obserwację, znacznie obniża poziom stresu. </w:t>
      </w:r>
      <w:r w:rsidR="00D2055A">
        <w:t xml:space="preserve">Znany eksperyment naukowy Rogera Ulricha opisany w Science w 1981 roku pokazał, że możliwość obserwacji natury wpływa na szybkość regeneracji pacjentów i skrócenie okresu rekonwalescencji. Pacjenci po usunięciu pęcherzyka żółciowego, przebywający w salach z widokiem na drzewa, mieli mniej komplikacji po zabiegu chirurgicznym, przyjmowali mniej leków przeciwbólowych, przebywali krócej w szpitalu, w porównaniu do pacjentów leżących w pokojach z oknami wychodzącymi na ścianę z cegieł. Większość podobnych doświadczeń naukowych dotyczyła pomiarów stresu (badano przyspieszenie akcji serca, wzrost ciśnienia krwi, potliwości dłoni, aktywności fal mózgowych) czy długości rekonwalescencji, w zależności od biernego obserwowania natury lub patrzenia na obrazy i filmy przedstawiające przyrodę. Wyniki tych doświadczeń wskazują na obniżenie poziomu stresu, poprawę ogólnego samopoczucia, stanu zdrowia, oraz stymulację </w:t>
      </w:r>
      <w:proofErr w:type="spellStart"/>
      <w:r w:rsidR="00D2055A">
        <w:t>multisensoryczną</w:t>
      </w:r>
      <w:proofErr w:type="spellEnd"/>
      <w:r w:rsidR="00D2055A">
        <w:t xml:space="preserve"> (pobudze</w:t>
      </w:r>
      <w:r w:rsidR="00B34757">
        <w:t>nie zmysłów) u badanych osób. W </w:t>
      </w:r>
      <w:r w:rsidR="00D2055A">
        <w:t xml:space="preserve">konsekwencji doznanie obcowania z naturą jest dla pacjenta związane ze skupieniem </w:t>
      </w:r>
      <w:r w:rsidR="00D2055A">
        <w:lastRenderedPageBreak/>
        <w:t>i</w:t>
      </w:r>
      <w:r w:rsidR="00B34757">
        <w:t> </w:t>
      </w:r>
      <w:r w:rsidR="00D2055A">
        <w:t xml:space="preserve">koncentracją uwagi. Podobne wrażenie scalenia, jednak bardziej głębokie i kompleksowe było opisane w pracach dotyczących badań psychologicznych związanych z leczeniem osób z depresją czy nerwicami, które w ramach terapii spędzały czas w odosobnieniu na pustyni. Faktem jest, że większość osób będących pod wpływem głębokiego stresu z powodu niepokoju, smutku czy złości, nieświadomie wybiera naturalne lub częściowo naturalne środowisko, by odnaleźć wyciszenie i spokój, tak jakby intuicyjnie wiedziała, że natura jest skutecznym lekiem na obniżenie napięcia nerwowego. </w:t>
      </w:r>
    </w:p>
    <w:p w:rsidR="00701A4B" w:rsidRDefault="00731E1C" w:rsidP="0004439F">
      <w:pPr>
        <w:spacing w:line="360" w:lineRule="auto"/>
        <w:ind w:firstLine="708"/>
        <w:jc w:val="both"/>
      </w:pPr>
      <w:r>
        <w:t>Obcowanie z naturą pomaga lepiej radzić sobie c</w:t>
      </w:r>
      <w:r w:rsidR="00FA6818">
        <w:t>złowiekowi z napięciem nerwowym</w:t>
      </w:r>
      <w:r w:rsidR="00B34757">
        <w:t xml:space="preserve"> i </w:t>
      </w:r>
      <w:r>
        <w:t xml:space="preserve">tym samym potencjalnie poprawić zdrowie. Kolejne </w:t>
      </w:r>
      <w:r w:rsidR="005C73E2">
        <w:t>badania</w:t>
      </w:r>
      <w:r>
        <w:t xml:space="preserve"> przyniosły szczegółowe wy</w:t>
      </w:r>
      <w:r w:rsidR="00FA6818">
        <w:t>tyczne</w:t>
      </w:r>
      <w:r>
        <w:t xml:space="preserve"> dotyczące projektowania terenu</w:t>
      </w:r>
      <w:r w:rsidR="00FA6818">
        <w:t xml:space="preserve">, </w:t>
      </w:r>
      <w:r w:rsidR="002F0037">
        <w:t xml:space="preserve">tak </w:t>
      </w:r>
      <w:r>
        <w:t xml:space="preserve">aby dobrze spełniał zadania terapeutyczne. </w:t>
      </w:r>
    </w:p>
    <w:p w:rsidR="00A748B0" w:rsidRDefault="00A748B0" w:rsidP="0004439F">
      <w:pPr>
        <w:spacing w:line="360" w:lineRule="auto"/>
        <w:ind w:firstLine="708"/>
        <w:jc w:val="both"/>
      </w:pPr>
    </w:p>
    <w:p w:rsidR="00701A4B" w:rsidRPr="00B34757" w:rsidRDefault="00701A4B" w:rsidP="00A748B0">
      <w:pPr>
        <w:spacing w:line="360" w:lineRule="auto"/>
        <w:jc w:val="both"/>
        <w:rPr>
          <w:b/>
          <w:color w:val="548DD4" w:themeColor="text2" w:themeTint="99"/>
          <w:sz w:val="32"/>
          <w:szCs w:val="32"/>
        </w:rPr>
      </w:pPr>
      <w:r w:rsidRPr="00B34757">
        <w:rPr>
          <w:b/>
          <w:color w:val="548DD4" w:themeColor="text2" w:themeTint="99"/>
          <w:sz w:val="32"/>
          <w:szCs w:val="32"/>
        </w:rPr>
        <w:t>Jaki powinien być ogród by był terap</w:t>
      </w:r>
      <w:r w:rsidR="00877DE2" w:rsidRPr="00B34757">
        <w:rPr>
          <w:b/>
          <w:color w:val="548DD4" w:themeColor="text2" w:themeTint="99"/>
          <w:sz w:val="32"/>
          <w:szCs w:val="32"/>
        </w:rPr>
        <w:t>eutycznym</w:t>
      </w:r>
      <w:r w:rsidRPr="00B34757">
        <w:rPr>
          <w:b/>
          <w:color w:val="548DD4" w:themeColor="text2" w:themeTint="99"/>
          <w:sz w:val="32"/>
          <w:szCs w:val="32"/>
        </w:rPr>
        <w:t>?</w:t>
      </w:r>
    </w:p>
    <w:p w:rsidR="003F4317" w:rsidRDefault="0017439C" w:rsidP="00A748B0">
      <w:pPr>
        <w:spacing w:line="360" w:lineRule="auto"/>
        <w:jc w:val="both"/>
        <w:rPr>
          <w:b/>
        </w:rPr>
      </w:pPr>
      <w:r w:rsidRPr="0017439C">
        <w:rPr>
          <w:b/>
        </w:rPr>
        <w:t xml:space="preserve">1. </w:t>
      </w:r>
      <w:r w:rsidR="004E6BC9" w:rsidRPr="0017439C">
        <w:rPr>
          <w:b/>
        </w:rPr>
        <w:t>Bezpieczeństwo i dostępność</w:t>
      </w:r>
      <w:r>
        <w:rPr>
          <w:b/>
        </w:rPr>
        <w:t xml:space="preserve"> </w:t>
      </w:r>
      <w:r w:rsidR="008737EC">
        <w:rPr>
          <w:b/>
        </w:rPr>
        <w:t xml:space="preserve">- </w:t>
      </w:r>
      <w:r>
        <w:rPr>
          <w:b/>
        </w:rPr>
        <w:t>zaspokojenie podstawowych potrzeb użytkowników</w:t>
      </w:r>
    </w:p>
    <w:p w:rsidR="00335FB9" w:rsidRDefault="00D6459E" w:rsidP="00A748B0">
      <w:pPr>
        <w:spacing w:line="360" w:lineRule="auto"/>
        <w:jc w:val="both"/>
      </w:pPr>
      <w:r>
        <w:t xml:space="preserve">Ogród </w:t>
      </w:r>
      <w:r w:rsidR="000332B7">
        <w:t xml:space="preserve">terapeutyczny </w:t>
      </w:r>
      <w:r>
        <w:t>musi zapewnić podstawową potrzebę każdego człowieka – potrzebę bezpieczeństwa. Jest ona różn</w:t>
      </w:r>
      <w:r w:rsidR="000332B7">
        <w:t>ie postrzegana</w:t>
      </w:r>
      <w:r>
        <w:t xml:space="preserve"> </w:t>
      </w:r>
      <w:r w:rsidR="000332B7">
        <w:t>przez</w:t>
      </w:r>
      <w:r>
        <w:t xml:space="preserve"> użytkowników</w:t>
      </w:r>
      <w:r w:rsidR="000332B7">
        <w:t>.</w:t>
      </w:r>
      <w:r>
        <w:t xml:space="preserve"> </w:t>
      </w:r>
      <w:r w:rsidR="000332B7">
        <w:t>Tu najważniejszym obowiązkiem p</w:t>
      </w:r>
      <w:r>
        <w:t>rojektant</w:t>
      </w:r>
      <w:r w:rsidR="000332B7">
        <w:t>a ogrodu by rozpoznać i</w:t>
      </w:r>
      <w:r>
        <w:t xml:space="preserve"> </w:t>
      </w:r>
      <w:r w:rsidR="000332B7">
        <w:t>m</w:t>
      </w:r>
      <w:r>
        <w:t xml:space="preserve">usi się dostosować </w:t>
      </w:r>
      <w:r w:rsidR="000332B7">
        <w:t xml:space="preserve">ogród i rozwiązania techniczne </w:t>
      </w:r>
      <w:r>
        <w:t>do możliwości fizycznych i potrzeb użytkowników</w:t>
      </w:r>
      <w:r w:rsidR="00335FB9">
        <w:t xml:space="preserve"> pod względem jego bezpieczeństwa fizycznego i psychicznego</w:t>
      </w:r>
      <w:r>
        <w:t xml:space="preserve">. </w:t>
      </w:r>
      <w:r w:rsidR="00335FB9">
        <w:t>Pacjenci mus</w:t>
      </w:r>
      <w:r w:rsidR="00B34757">
        <w:t>zą się czuć w ogrodzie pewnie i </w:t>
      </w:r>
      <w:r w:rsidR="00335FB9">
        <w:t xml:space="preserve">bezpiecznie, w przeciwnym razie nie będą korzystać z takiego terenu. </w:t>
      </w:r>
    </w:p>
    <w:p w:rsidR="00335FB9" w:rsidRDefault="00D6459E" w:rsidP="00335FB9">
      <w:pPr>
        <w:spacing w:line="360" w:lineRule="auto"/>
        <w:ind w:firstLine="567"/>
        <w:jc w:val="both"/>
      </w:pPr>
      <w:r>
        <w:t xml:space="preserve">Kluczową </w:t>
      </w:r>
      <w:r w:rsidR="000332B7">
        <w:t xml:space="preserve">i nadrzędną </w:t>
      </w:r>
      <w:r>
        <w:t>zasadą jest implementowanie wytycznych „PROJEKTOWANIA BEZ BARIER” bowiem ogród powinien być dostępny dla wszystkich osób niezależnie od niepełnosprawności</w:t>
      </w:r>
      <w:r w:rsidR="000332B7">
        <w:t>, bez</w:t>
      </w:r>
      <w:r>
        <w:t xml:space="preserve"> barier architektonicznych</w:t>
      </w:r>
      <w:r w:rsidR="000332B7">
        <w:t xml:space="preserve">, </w:t>
      </w:r>
      <w:r w:rsidR="00335FB9">
        <w:t xml:space="preserve">musi </w:t>
      </w:r>
      <w:r>
        <w:t>uwzględnia</w:t>
      </w:r>
      <w:r w:rsidR="000332B7">
        <w:t>ć</w:t>
      </w:r>
      <w:r>
        <w:t xml:space="preserve"> potrzeb</w:t>
      </w:r>
      <w:r w:rsidR="000332B7">
        <w:t>y</w:t>
      </w:r>
      <w:r>
        <w:t xml:space="preserve"> osób poruszających się na wózkach inwalidzkich oraz z problemami z poruszaniem się (paraliże, Parkinson, mózgowe porażenie).</w:t>
      </w:r>
      <w:r w:rsidR="00335FB9">
        <w:t xml:space="preserve"> Osoby starsze, osłabione, z problemami z samodzielnym poruszaniem się, wymagają zamontowania poręczy, częściej ustawionych, wygodnych ławek przeznaczonych do odpoczynku. Ścieżki i tarasy o odpowiedniej szerokości powinny być wykonane z materiałów antypoślizgowych.</w:t>
      </w:r>
    </w:p>
    <w:p w:rsidR="00D6459E" w:rsidRDefault="00D6459E" w:rsidP="00335FB9">
      <w:pPr>
        <w:spacing w:line="360" w:lineRule="auto"/>
        <w:ind w:firstLine="567"/>
        <w:jc w:val="both"/>
      </w:pPr>
      <w:r>
        <w:t xml:space="preserve">Układ ogrodu winien być prosty i czytelny, lecz równocześnie </w:t>
      </w:r>
      <w:r w:rsidRPr="009E1616">
        <w:t>dzielić teren na wnętrza ogrodowe o różnym charakterze.</w:t>
      </w:r>
      <w:r w:rsidR="00335FB9">
        <w:t xml:space="preserve"> Zaleca się wprowadzenie </w:t>
      </w:r>
      <w:r w:rsidR="00B34757">
        <w:t>oznakowania wejścia i wyjścia z </w:t>
      </w:r>
      <w:r w:rsidR="00335FB9">
        <w:t xml:space="preserve">ogrodu. </w:t>
      </w:r>
      <w:r>
        <w:t>Dobrze by ogród był ogrodzony lub posiadał nieformalne ściany z żywopłotów czy grup krzewów. W dobr</w:t>
      </w:r>
      <w:r w:rsidR="00335FB9">
        <w:t xml:space="preserve">ze zaprojektowanym </w:t>
      </w:r>
      <w:r>
        <w:t>wygodnym</w:t>
      </w:r>
      <w:r w:rsidR="00335FB9">
        <w:t xml:space="preserve"> i pielęgnowanym</w:t>
      </w:r>
      <w:r>
        <w:t xml:space="preserve"> ogrodzie terapeutycznym pacjent może bez obaw zapaść w drzemkę. </w:t>
      </w:r>
    </w:p>
    <w:p w:rsidR="00B34757" w:rsidRDefault="00B34757" w:rsidP="00335FB9">
      <w:pPr>
        <w:spacing w:line="360" w:lineRule="auto"/>
        <w:ind w:firstLine="567"/>
        <w:jc w:val="both"/>
      </w:pPr>
    </w:p>
    <w:p w:rsidR="0017439C" w:rsidRDefault="0017439C" w:rsidP="00A748B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2. Umożliwienie regeneracji psychicznej </w:t>
      </w:r>
    </w:p>
    <w:p w:rsidR="00DA60E5" w:rsidRDefault="00906A68" w:rsidP="00DA60E5">
      <w:pPr>
        <w:spacing w:line="360" w:lineRule="auto"/>
        <w:ind w:firstLine="360"/>
        <w:jc w:val="both"/>
      </w:pPr>
      <w:r>
        <w:t>Sposobność</w:t>
      </w:r>
      <w:r w:rsidR="00DA60E5">
        <w:t xml:space="preserve"> wyjścia na zewnątrz budynku</w:t>
      </w:r>
      <w:r w:rsidR="00D6459E">
        <w:t>,</w:t>
      </w:r>
      <w:r w:rsidR="00D6459E" w:rsidRPr="00EF4FC5">
        <w:t xml:space="preserve"> do ogrodu</w:t>
      </w:r>
      <w:r w:rsidR="00D6459E">
        <w:t>,</w:t>
      </w:r>
      <w:r w:rsidR="00D6459E" w:rsidRPr="00EF4FC5">
        <w:t xml:space="preserve"> jest dla </w:t>
      </w:r>
      <w:r w:rsidR="00DA60E5">
        <w:t xml:space="preserve">klientów czy </w:t>
      </w:r>
      <w:r w:rsidR="00B34757">
        <w:t>pacjentów i </w:t>
      </w:r>
      <w:r w:rsidR="00D6459E" w:rsidRPr="00EF4FC5">
        <w:t xml:space="preserve">personelu </w:t>
      </w:r>
      <w:r w:rsidR="00DA60E5">
        <w:t xml:space="preserve">często </w:t>
      </w:r>
      <w:r w:rsidR="00D6459E" w:rsidRPr="00EF4FC5">
        <w:t>synonimem ucieczki</w:t>
      </w:r>
      <w:r w:rsidR="002F6CEB">
        <w:t>, oddechu, relaksu, medytacji</w:t>
      </w:r>
      <w:r w:rsidR="00DA60E5">
        <w:t>.</w:t>
      </w:r>
      <w:r w:rsidR="00D6459E" w:rsidRPr="00EF4FC5">
        <w:t xml:space="preserve"> </w:t>
      </w:r>
      <w:r w:rsidR="00DA60E5">
        <w:t xml:space="preserve">Dla osób przebywających dłużej w danym obiekcie, jak np. </w:t>
      </w:r>
      <w:proofErr w:type="spellStart"/>
      <w:r w:rsidR="00DA60E5">
        <w:t>DPSie</w:t>
      </w:r>
      <w:proofErr w:type="spellEnd"/>
      <w:r w:rsidR="00DA60E5">
        <w:t xml:space="preserve"> jest t</w:t>
      </w:r>
      <w:r w:rsidR="00B34757">
        <w:t>o jedyna alternatywa kontaktu z </w:t>
      </w:r>
      <w:r w:rsidR="00DA60E5">
        <w:t xml:space="preserve">naturą. </w:t>
      </w:r>
      <w:r w:rsidR="00D6459E" w:rsidRPr="00EF4FC5">
        <w:t>Dla użytkownika ogrodu ważna jest świadomość</w:t>
      </w:r>
      <w:r w:rsidR="00D6459E">
        <w:t xml:space="preserve">, </w:t>
      </w:r>
      <w:r w:rsidR="00D6459E" w:rsidRPr="00EF4FC5">
        <w:t>że ma możliwość wyboru, może spędzić czas w ogrodzie w sposób jaki lubi. Dlatego teren zielony powinien da</w:t>
      </w:r>
      <w:r w:rsidR="00D6459E">
        <w:t>wać</w:t>
      </w:r>
      <w:r w:rsidR="00D6459E" w:rsidRPr="00EF4FC5">
        <w:t xml:space="preserve"> szansę wyboru</w:t>
      </w:r>
      <w:r w:rsidR="00D6459E">
        <w:t xml:space="preserve">: </w:t>
      </w:r>
      <w:r w:rsidR="00D6459E" w:rsidRPr="00EF4FC5">
        <w:t xml:space="preserve">pomiędzy miejscami odosobnionymi, </w:t>
      </w:r>
      <w:r w:rsidR="00D6459E">
        <w:t>a pełnymi ludzi</w:t>
      </w:r>
      <w:r w:rsidR="00D6459E" w:rsidRPr="00EF4FC5">
        <w:t xml:space="preserve">, w słońcu lub w cieniu, </w:t>
      </w:r>
      <w:r w:rsidR="00D6459E">
        <w:t xml:space="preserve">miejscami </w:t>
      </w:r>
      <w:r w:rsidR="00D6459E" w:rsidRPr="00EF4FC5">
        <w:t>ustronn</w:t>
      </w:r>
      <w:r w:rsidR="00D6459E">
        <w:t>ymi i osłoniętymi</w:t>
      </w:r>
      <w:r w:rsidR="00D6459E" w:rsidRPr="00EF4FC5">
        <w:t xml:space="preserve"> od wiatru lub </w:t>
      </w:r>
      <w:r w:rsidR="00D6459E">
        <w:t>przestronnymi</w:t>
      </w:r>
      <w:r w:rsidR="00D6459E" w:rsidRPr="00EF4FC5">
        <w:t>, rozmaitymi trasami spacerowymi itp.</w:t>
      </w:r>
      <w:r w:rsidR="00D6459E">
        <w:t xml:space="preserve"> </w:t>
      </w:r>
      <w:r w:rsidR="002F6CEB">
        <w:t xml:space="preserve">Dana osoba </w:t>
      </w:r>
      <w:r w:rsidR="00DA60E5" w:rsidRPr="009E1616">
        <w:t>spacerując lub będąc prowadzonym na wózku inwalidzkim, przechodzi</w:t>
      </w:r>
      <w:r w:rsidR="00DA60E5">
        <w:t xml:space="preserve"> przez obszary z otwartą lub zamkniętą panoramą, miejscami do odpoczynku, widokiem roślin i drzew różniących się barwą, pokrojem, teksturą, </w:t>
      </w:r>
      <w:r w:rsidR="00DA60E5" w:rsidRPr="00EF4FC5">
        <w:t xml:space="preserve">wielkością. </w:t>
      </w:r>
    </w:p>
    <w:p w:rsidR="0017439C" w:rsidRDefault="0017439C" w:rsidP="00A748B0">
      <w:pPr>
        <w:spacing w:line="360" w:lineRule="auto"/>
        <w:jc w:val="both"/>
        <w:rPr>
          <w:b/>
        </w:rPr>
      </w:pPr>
      <w:r>
        <w:rPr>
          <w:b/>
        </w:rPr>
        <w:t>3. Sprzyjanie kontaktom społecznym</w:t>
      </w:r>
    </w:p>
    <w:p w:rsidR="00AF0B1E" w:rsidRDefault="00D6459E" w:rsidP="00AF0B1E">
      <w:pPr>
        <w:spacing w:line="360" w:lineRule="auto"/>
        <w:ind w:firstLine="567"/>
        <w:jc w:val="both"/>
      </w:pPr>
      <w:r>
        <w:t xml:space="preserve">Badania psychologiczne dowodzą, że </w:t>
      </w:r>
      <w:r w:rsidR="00AF0B1E">
        <w:t>osoby -pacjenci</w:t>
      </w:r>
      <w:r>
        <w:t xml:space="preserve">, którzy otrzymują wsparcie grupy są najczęściej mniej zestresowani, cieszyć się mogą lepszym zdrowiem i szybciej regenerują siły podczas rekonwalescencji, w porównaniu do osób przebywających w izolacji. </w:t>
      </w:r>
      <w:r w:rsidR="00AF0B1E">
        <w:t>O</w:t>
      </w:r>
      <w:r>
        <w:t>grod</w:t>
      </w:r>
      <w:r w:rsidR="00AF0B1E">
        <w:t>y</w:t>
      </w:r>
      <w:r>
        <w:t xml:space="preserve"> </w:t>
      </w:r>
      <w:r w:rsidR="00AF0B1E">
        <w:t>terapeutyczne</w:t>
      </w:r>
      <w:r>
        <w:t xml:space="preserve"> są bardzo często wykorzystywane do spotkań</w:t>
      </w:r>
      <w:r w:rsidR="00B34757">
        <w:t xml:space="preserve"> przez pracowników, pacjentów i </w:t>
      </w:r>
      <w:r>
        <w:t>ich rodziny. Poszukują oni kontaktów towarzyskich w środ</w:t>
      </w:r>
      <w:r w:rsidR="00B34757">
        <w:t>owisku, które jest przyjazne, a </w:t>
      </w:r>
      <w:r>
        <w:t xml:space="preserve">jednocześnie jest kontrastem do zamkniętych przestrzeni. By ogród zachęcał do spotkań niezbędne jest zaprojektowanie oddzielnych nieformalnie wnętrz ogrodowych zaopatrzonych w odpowiednią liczbę miejsc do siedzenia, które stworzą </w:t>
      </w:r>
      <w:r w:rsidRPr="002F2151">
        <w:t xml:space="preserve">strefę </w:t>
      </w:r>
      <w:r w:rsidRPr="004B1468">
        <w:t>spotkań</w:t>
      </w:r>
      <w:r>
        <w:t xml:space="preserve"> dla pacjentów</w:t>
      </w:r>
      <w:r w:rsidRPr="004B1468">
        <w:t>, zajęć</w:t>
      </w:r>
      <w:r w:rsidRPr="002F2151">
        <w:t xml:space="preserve"> terapii grupowej, wizyt w większym gronie.</w:t>
      </w:r>
      <w:r w:rsidR="00AF0B1E">
        <w:t xml:space="preserve"> N</w:t>
      </w:r>
      <w:r w:rsidR="00AF0B1E" w:rsidRPr="000701CB">
        <w:t xml:space="preserve">ie powinno </w:t>
      </w:r>
      <w:r w:rsidR="00AF0B1E">
        <w:t xml:space="preserve">w nim </w:t>
      </w:r>
      <w:r w:rsidR="00AF0B1E" w:rsidRPr="000701CB">
        <w:t>zabraknąć altan</w:t>
      </w:r>
      <w:r w:rsidR="00AF0B1E">
        <w:t>, będących</w:t>
      </w:r>
      <w:r w:rsidR="00AF0B1E" w:rsidRPr="000701CB">
        <w:t xml:space="preserve"> </w:t>
      </w:r>
      <w:r w:rsidR="00AF0B1E">
        <w:t>dobrym</w:t>
      </w:r>
      <w:r w:rsidR="00AF0B1E" w:rsidRPr="000701CB">
        <w:t xml:space="preserve"> miejscem do spotkać</w:t>
      </w:r>
      <w:r w:rsidR="00AF0B1E">
        <w:t>,</w:t>
      </w:r>
      <w:r w:rsidR="00AF0B1E" w:rsidRPr="000701CB">
        <w:t xml:space="preserve"> czy </w:t>
      </w:r>
      <w:r w:rsidR="00AF0B1E">
        <w:t xml:space="preserve">do prowadzenia </w:t>
      </w:r>
      <w:r w:rsidR="00AF0B1E" w:rsidRPr="000701CB">
        <w:t>zajęć terapeutycznych.</w:t>
      </w:r>
      <w:r w:rsidR="00AF0B1E">
        <w:t xml:space="preserve"> </w:t>
      </w:r>
    </w:p>
    <w:p w:rsidR="0017439C" w:rsidRPr="0017439C" w:rsidRDefault="0017439C" w:rsidP="00A748B0">
      <w:pPr>
        <w:spacing w:line="360" w:lineRule="auto"/>
        <w:jc w:val="both"/>
        <w:rPr>
          <w:b/>
        </w:rPr>
      </w:pPr>
      <w:r>
        <w:rPr>
          <w:b/>
        </w:rPr>
        <w:t>4. Wspieranie aktywności fizycznej</w:t>
      </w:r>
    </w:p>
    <w:p w:rsidR="00AF0B1E" w:rsidRDefault="00DC1AD3" w:rsidP="006D227C">
      <w:pPr>
        <w:spacing w:line="360" w:lineRule="auto"/>
        <w:ind w:firstLine="360"/>
        <w:jc w:val="both"/>
      </w:pPr>
      <w:r>
        <w:t xml:space="preserve">Ruch fizyczny </w:t>
      </w:r>
      <w:r w:rsidR="00546697">
        <w:t>popraw</w:t>
      </w:r>
      <w:r w:rsidR="00900F48">
        <w:t>i</w:t>
      </w:r>
      <w:r w:rsidR="00546697">
        <w:t>a wydolnoś</w:t>
      </w:r>
      <w:r w:rsidR="00900F48">
        <w:t>ć</w:t>
      </w:r>
      <w:r w:rsidR="00546697">
        <w:t xml:space="preserve"> układu sercowo-naczyniowego, </w:t>
      </w:r>
      <w:r w:rsidR="00C34C75">
        <w:t>inicjuj</w:t>
      </w:r>
      <w:r w:rsidR="00AF0B1E">
        <w:t>e</w:t>
      </w:r>
      <w:r w:rsidR="00EA5F05">
        <w:t xml:space="preserve"> syntezę </w:t>
      </w:r>
      <w:proofErr w:type="spellStart"/>
      <w:r w:rsidR="00EA5F05">
        <w:t>endorfin</w:t>
      </w:r>
      <w:proofErr w:type="spellEnd"/>
      <w:r w:rsidR="00EA5F05">
        <w:t xml:space="preserve"> – hormonów szczęścia, </w:t>
      </w:r>
      <w:r w:rsidR="00546697">
        <w:t>obniż</w:t>
      </w:r>
      <w:r w:rsidR="00900F48">
        <w:t>a</w:t>
      </w:r>
      <w:r w:rsidR="00EA5F05">
        <w:t xml:space="preserve"> odczuwanie bólu</w:t>
      </w:r>
      <w:r w:rsidR="00900F48">
        <w:t>.</w:t>
      </w:r>
      <w:r w:rsidR="001A539A">
        <w:t xml:space="preserve"> </w:t>
      </w:r>
      <w:r w:rsidR="00253D00">
        <w:t xml:space="preserve">W ogrodach </w:t>
      </w:r>
      <w:r w:rsidR="00AF0B1E">
        <w:t>terapeutycznych</w:t>
      </w:r>
      <w:r w:rsidR="00253D00">
        <w:t xml:space="preserve"> zaleca się zaprojektowanie </w:t>
      </w:r>
      <w:r w:rsidR="001A539A">
        <w:t>system</w:t>
      </w:r>
      <w:r w:rsidR="00253D00">
        <w:t>u</w:t>
      </w:r>
      <w:r w:rsidR="001A539A">
        <w:t xml:space="preserve"> komunikacji oferując</w:t>
      </w:r>
      <w:r w:rsidR="00253D00">
        <w:t>ego</w:t>
      </w:r>
      <w:r w:rsidR="001A539A">
        <w:t xml:space="preserve"> </w:t>
      </w:r>
      <w:r w:rsidR="00253D00">
        <w:t>urozmaicone</w:t>
      </w:r>
      <w:r w:rsidR="001A539A">
        <w:t xml:space="preserve"> </w:t>
      </w:r>
      <w:r w:rsidR="00253D00">
        <w:t>rodzaje</w:t>
      </w:r>
      <w:r w:rsidR="001A539A">
        <w:t xml:space="preserve"> wijących się </w:t>
      </w:r>
      <w:r w:rsidR="00AF0B1E">
        <w:t>ścieżek</w:t>
      </w:r>
      <w:r w:rsidR="00253D00">
        <w:t xml:space="preserve"> </w:t>
      </w:r>
      <w:r w:rsidR="00AF0B1E">
        <w:t xml:space="preserve">spacerowych </w:t>
      </w:r>
      <w:r w:rsidR="00253D00">
        <w:t>dla pieszych</w:t>
      </w:r>
      <w:r w:rsidR="00AF0B1E">
        <w:t xml:space="preserve"> z oznaczonymi dystansami dla pacjentów z chorobami serca</w:t>
      </w:r>
      <w:r w:rsidR="001A539A">
        <w:t xml:space="preserve">, </w:t>
      </w:r>
      <w:r w:rsidR="00253D00">
        <w:t>obszar</w:t>
      </w:r>
      <w:r w:rsidR="00EA5F05">
        <w:t>ów</w:t>
      </w:r>
      <w:r w:rsidR="001A539A">
        <w:t xml:space="preserve"> do </w:t>
      </w:r>
      <w:r w:rsidR="006C6C63">
        <w:t>rehabilitacji</w:t>
      </w:r>
      <w:r w:rsidR="00253D00">
        <w:t xml:space="preserve"> ruchowej wzbogacon</w:t>
      </w:r>
      <w:r w:rsidR="00EA5F05">
        <w:t>ych</w:t>
      </w:r>
      <w:r w:rsidR="00253D00">
        <w:t xml:space="preserve"> ciekawymi widokami</w:t>
      </w:r>
      <w:r w:rsidR="00682B9B">
        <w:t xml:space="preserve"> (</w:t>
      </w:r>
      <w:proofErr w:type="spellStart"/>
      <w:r w:rsidR="00682B9B">
        <w:t>terenoterapia</w:t>
      </w:r>
      <w:proofErr w:type="spellEnd"/>
      <w:r w:rsidR="00682B9B">
        <w:t>)</w:t>
      </w:r>
      <w:r w:rsidR="00EA5F05">
        <w:t>, urządzeń</w:t>
      </w:r>
      <w:r w:rsidR="006C6C63">
        <w:t xml:space="preserve"> </w:t>
      </w:r>
      <w:r w:rsidR="00253D00">
        <w:t xml:space="preserve">do zabaw </w:t>
      </w:r>
      <w:r w:rsidR="006C6C63">
        <w:t>dla dzieci (jeśli korzystają</w:t>
      </w:r>
      <w:r w:rsidR="00253D00">
        <w:t xml:space="preserve"> z ogrodu</w:t>
      </w:r>
      <w:r w:rsidR="006C6C63">
        <w:t xml:space="preserve">), </w:t>
      </w:r>
      <w:r w:rsidR="00253D00">
        <w:t xml:space="preserve">tras </w:t>
      </w:r>
      <w:r w:rsidR="00B74ED9">
        <w:t>do joggingu</w:t>
      </w:r>
      <w:r w:rsidR="00054A8A">
        <w:t xml:space="preserve"> </w:t>
      </w:r>
      <w:r w:rsidR="00B34757">
        <w:t>i </w:t>
      </w:r>
      <w:proofErr w:type="spellStart"/>
      <w:r w:rsidR="00054A8A">
        <w:t>nordic</w:t>
      </w:r>
      <w:proofErr w:type="spellEnd"/>
      <w:r w:rsidR="00054A8A">
        <w:t xml:space="preserve"> </w:t>
      </w:r>
      <w:proofErr w:type="spellStart"/>
      <w:r w:rsidR="00054A8A">
        <w:t>walking</w:t>
      </w:r>
      <w:proofErr w:type="spellEnd"/>
      <w:r>
        <w:t>.</w:t>
      </w:r>
      <w:r w:rsidR="00682B9B">
        <w:t xml:space="preserve"> </w:t>
      </w:r>
    </w:p>
    <w:p w:rsidR="0017439C" w:rsidRDefault="0017439C" w:rsidP="00D6459E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17439C">
        <w:rPr>
          <w:b/>
        </w:rPr>
        <w:t>. Oddziaływanie sensoryczne</w:t>
      </w:r>
      <w:r w:rsidR="001C2E02">
        <w:rPr>
          <w:b/>
        </w:rPr>
        <w:t xml:space="preserve">, atrakcyjność i </w:t>
      </w:r>
      <w:r w:rsidR="00032019">
        <w:rPr>
          <w:b/>
        </w:rPr>
        <w:t>estetyka</w:t>
      </w:r>
    </w:p>
    <w:p w:rsidR="00D6459E" w:rsidRDefault="00032019" w:rsidP="00D6459E">
      <w:pPr>
        <w:spacing w:line="360" w:lineRule="auto"/>
        <w:ind w:firstLine="708"/>
        <w:jc w:val="both"/>
      </w:pPr>
      <w:r>
        <w:t xml:space="preserve">Przebywanie w ogrodzie jest </w:t>
      </w:r>
      <w:r w:rsidR="00436D92">
        <w:t>doznaniem</w:t>
      </w:r>
      <w:r>
        <w:t xml:space="preserve"> sensorycznym działającym na praktycznie wszystkie zmysły człowieka. </w:t>
      </w:r>
      <w:r w:rsidR="00436D92">
        <w:t>Rośliny stymulują wiele zmysłów (wzroku, słuchu, dotyku, zapachu), a tym samym wpływają uspakajająco i wyciszająco na organizm. Dlatego z</w:t>
      </w:r>
      <w:r w:rsidR="00D6459E" w:rsidRPr="0004439F">
        <w:t xml:space="preserve">ałożenia </w:t>
      </w:r>
      <w:r w:rsidR="00D6459E">
        <w:lastRenderedPageBreak/>
        <w:t xml:space="preserve">parkowe </w:t>
      </w:r>
      <w:r w:rsidR="00D6459E" w:rsidRPr="0004439F">
        <w:t>w których</w:t>
      </w:r>
      <w:r w:rsidR="00D6459E">
        <w:t xml:space="preserve"> dominuje bogactwo roślin, drzew i trawników są lubiane przez </w:t>
      </w:r>
      <w:r>
        <w:t>użytkowników</w:t>
      </w:r>
      <w:r w:rsidR="00D6459E">
        <w:t>. Aby ogród zapewniał maksymalne działanie terapeutyczne powinien być skomponowany z różnorodnego materiału roślinnego. Powinny się w nim znaleźć drzewa liściaste i iglaste stanowiące główną strukturę kompozycyjną ogrodu czy parku, zapewniające przyjazny mikroklimat, ochronę przed wiatrem, przyjemne zacienienie. Nie może zabraknąć też licznych krzewów, o ozdobnych, często pachnących kwiatach, ciekawych barwach liści. Najniższe piętro w takim ogrodzie wypełniać powinny barwn</w:t>
      </w:r>
      <w:r w:rsidR="00B34757">
        <w:t>e rabaty bylinowe, atrakcyjne w </w:t>
      </w:r>
      <w:r w:rsidR="00D6459E">
        <w:t xml:space="preserve">różnych miesiącach, zmieniające się przez cały rok. Ważne są również rośliny okrywające powierzchnię ziemi pod drzewami i krzewami o interesującym ulistnieniu. Ogród </w:t>
      </w:r>
      <w:r w:rsidR="00436D92">
        <w:t>terapeutyczny</w:t>
      </w:r>
      <w:r w:rsidR="00D6459E">
        <w:t xml:space="preserve"> powinien być dekoracyjny nie tylko w sezonie wegetacyjnym, ale i zimą. Takie założenie jest atrakcyjnym miejscem dla owadów, ptaków i</w:t>
      </w:r>
      <w:r w:rsidR="00B34757">
        <w:t xml:space="preserve"> innych zwierząt ożywiających i </w:t>
      </w:r>
      <w:r w:rsidR="00D6459E">
        <w:t xml:space="preserve">zwiększającym jego bioróżnorodność. </w:t>
      </w:r>
      <w:r w:rsidR="00D6459E" w:rsidRPr="000701CB">
        <w:t xml:space="preserve">Zbudowany na bazie roślin ogród wzbogacany powinien być </w:t>
      </w:r>
      <w:r w:rsidR="00D6459E">
        <w:t>o elementy mał</w:t>
      </w:r>
      <w:r w:rsidR="00D6459E" w:rsidRPr="000701CB">
        <w:t>ej architektury</w:t>
      </w:r>
      <w:r w:rsidR="00D6459E">
        <w:t>,</w:t>
      </w:r>
      <w:r w:rsidR="00D6459E" w:rsidRPr="000701CB">
        <w:t xml:space="preserve"> takie jak zbiorniki wodne odbijające niebo</w:t>
      </w:r>
      <w:r w:rsidR="00B34757">
        <w:t xml:space="preserve"> i </w:t>
      </w:r>
      <w:r w:rsidR="00D6459E">
        <w:t xml:space="preserve">otaczający krajobraz, </w:t>
      </w:r>
      <w:r w:rsidR="00D6459E" w:rsidRPr="000701CB">
        <w:t>zapewniając</w:t>
      </w:r>
      <w:r w:rsidR="00D6459E">
        <w:t>e</w:t>
      </w:r>
      <w:r w:rsidR="00D6459E" w:rsidRPr="000701CB">
        <w:t xml:space="preserve"> środowisko życia dla ryb i płazów oraz roślin wodnych. Urozmaiceniem doznań dźwiękowych będą również fontanny i strumienie przyciągające dodatkowo ptaki. Także rzeźby ogrodowe o klasycznej i spokojniej formie, takiej by nie wzbudzały niepokoju,</w:t>
      </w:r>
      <w:r w:rsidR="00D6459E">
        <w:t xml:space="preserve"> doda</w:t>
      </w:r>
      <w:r w:rsidR="00D6459E" w:rsidRPr="000701CB">
        <w:t>dzą wielu zakamarkom w ogrodzie szczególnego charakteru</w:t>
      </w:r>
      <w:r w:rsidR="00AF0B1E">
        <w:t>.</w:t>
      </w:r>
    </w:p>
    <w:p w:rsidR="00AF0B1E" w:rsidRDefault="00AF0B1E" w:rsidP="00AF0B1E">
      <w:pPr>
        <w:spacing w:line="360" w:lineRule="auto"/>
        <w:ind w:firstLine="360"/>
        <w:jc w:val="both"/>
      </w:pPr>
      <w:r>
        <w:t xml:space="preserve">Osoby zażywające spaceru w ogrodzie pragną się wyciszyć i mieć możliwość posłuchania naturalnych odgłosów ptaków, wiatru czy fontanny. Wyjątkiem są ogrody przy domach pomocy społecznej dla osób starszych, których pensjonariusze często wolą usiąść w strefie frontowej budynku, by obserwować co się wokół dzieje. W tym przypadku osoby starsze wychodzą na zewnątrz by złagodzić nudę, która w takich placówkach jest bardziej dotkliwa niż stres. </w:t>
      </w:r>
    </w:p>
    <w:p w:rsidR="004E6BC9" w:rsidRPr="004E6BC9" w:rsidRDefault="0017439C" w:rsidP="00D6459E">
      <w:pPr>
        <w:spacing w:line="360" w:lineRule="auto"/>
        <w:jc w:val="both"/>
        <w:rPr>
          <w:b/>
        </w:rPr>
      </w:pPr>
      <w:r>
        <w:rPr>
          <w:b/>
        </w:rPr>
        <w:t xml:space="preserve">6. </w:t>
      </w:r>
      <w:r w:rsidR="004E6BC9" w:rsidRPr="004E6BC9">
        <w:rPr>
          <w:b/>
        </w:rPr>
        <w:t>Tworzenie miejsca</w:t>
      </w:r>
      <w:r w:rsidR="00EB2AC9">
        <w:rPr>
          <w:b/>
        </w:rPr>
        <w:t>, inspiracja kulturą regionu</w:t>
      </w:r>
    </w:p>
    <w:p w:rsidR="004E6BC9" w:rsidRDefault="00436D92" w:rsidP="003318BE">
      <w:pPr>
        <w:spacing w:line="360" w:lineRule="auto"/>
        <w:ind w:firstLine="360"/>
        <w:jc w:val="both"/>
      </w:pPr>
      <w:r>
        <w:t>Projektowanie</w:t>
      </w:r>
      <w:r w:rsidR="004E6BC9">
        <w:t xml:space="preserve"> i </w:t>
      </w:r>
      <w:r>
        <w:t>użytkowanie</w:t>
      </w:r>
      <w:r w:rsidR="004E6BC9">
        <w:t xml:space="preserve"> ogrodu wiąże się z fascynującym zjawiskiem tworzenia miejsca w świadomości jednostki i lokalnej społeczności. Nie zawsze i nie każda przestrzeń publiczna staje się </w:t>
      </w:r>
      <w:r>
        <w:t>strefą</w:t>
      </w:r>
      <w:r w:rsidR="004E6BC9">
        <w:t xml:space="preserve"> </w:t>
      </w:r>
      <w:r>
        <w:t xml:space="preserve">ważną </w:t>
      </w:r>
      <w:r w:rsidR="004E6BC9">
        <w:t xml:space="preserve">dla mieszkańców. </w:t>
      </w:r>
      <w:r>
        <w:t xml:space="preserve">Najlepszą i sugerowaną inspiracja jest korzystanie </w:t>
      </w:r>
      <w:r w:rsidR="004E6BC9">
        <w:t>z zasobów krajobrazowych i kulturowych regionu</w:t>
      </w:r>
      <w:r>
        <w:t>, które każdy świadomy architekt krajobrazu jest zobowiązany chronić i szanować. Szczególnie podkreślam to w tym miejscu ponieważ bezmyślność i brak odpowiedzialnego podejścia do ochrony krajobrazu jest w naszym kraju zjawiskiem nagminnym, bezpowrotnie niszczącym cenne zasoby kultury ogrodniczej np. ogrodów wiejskich.</w:t>
      </w:r>
      <w:r w:rsidR="004E6BC9">
        <w:t xml:space="preserve"> Projektant </w:t>
      </w:r>
      <w:r>
        <w:t>i inwestor powin</w:t>
      </w:r>
      <w:r w:rsidR="004E6BC9">
        <w:t xml:space="preserve">ni czerpać z indywidualności miejsca, oraz </w:t>
      </w:r>
      <w:r w:rsidR="00D14A27">
        <w:t xml:space="preserve">na ile to jest możliwe </w:t>
      </w:r>
      <w:r w:rsidR="004E6BC9">
        <w:t xml:space="preserve">zaangażować członków lokalnej społeczności do </w:t>
      </w:r>
      <w:r w:rsidR="00D14A27">
        <w:t>współtworzenia</w:t>
      </w:r>
      <w:r w:rsidR="004E6BC9">
        <w:t xml:space="preserve"> projektu – partycypacji w procesie projektowym. </w:t>
      </w:r>
      <w:r w:rsidR="00D14A27">
        <w:t>Kreowanie</w:t>
      </w:r>
      <w:r w:rsidR="0017439C">
        <w:t xml:space="preserve"> się </w:t>
      </w:r>
      <w:r w:rsidR="00D14A27">
        <w:t>więzi</w:t>
      </w:r>
      <w:r w:rsidR="0017439C">
        <w:t xml:space="preserve"> </w:t>
      </w:r>
      <w:r w:rsidR="0017439C">
        <w:lastRenderedPageBreak/>
        <w:t>społecznych i budowanie kapitału społecznego</w:t>
      </w:r>
      <w:r w:rsidR="00D14A27">
        <w:t xml:space="preserve"> jest zjawiskiem nie do przecenienia</w:t>
      </w:r>
      <w:r w:rsidR="0017439C">
        <w:t xml:space="preserve">. </w:t>
      </w:r>
      <w:r w:rsidR="00D14A27">
        <w:t>Przestrzeń</w:t>
      </w:r>
      <w:r w:rsidR="0017439C">
        <w:t xml:space="preserve"> ogrodu jest świetnym miejscem do </w:t>
      </w:r>
      <w:r w:rsidR="00D14A27">
        <w:t xml:space="preserve">różnego rodzaju </w:t>
      </w:r>
      <w:proofErr w:type="spellStart"/>
      <w:r w:rsidR="00D14A27">
        <w:t>eventów</w:t>
      </w:r>
      <w:proofErr w:type="spellEnd"/>
      <w:r w:rsidR="00D14A27">
        <w:t>, wydarzeń</w:t>
      </w:r>
      <w:r w:rsidR="00DD212B">
        <w:t xml:space="preserve"> – także prywatnych</w:t>
      </w:r>
      <w:r w:rsidR="00D14A27">
        <w:t xml:space="preserve">, </w:t>
      </w:r>
      <w:r w:rsidR="0017439C">
        <w:t xml:space="preserve">ekspozycji instalacji </w:t>
      </w:r>
      <w:r w:rsidR="00D14A27">
        <w:t>rzeźbiarskich,</w:t>
      </w:r>
      <w:r w:rsidR="0017439C">
        <w:t xml:space="preserve"> czasowych wystaw. </w:t>
      </w:r>
      <w:r w:rsidR="00D14A27">
        <w:t>Rzeźby m</w:t>
      </w:r>
      <w:r w:rsidR="0017439C">
        <w:t>ogą tez stanowić dekorację ogrodu, czy wnętrza medytacyjnego cz kontemplacyjnego.</w:t>
      </w:r>
    </w:p>
    <w:p w:rsidR="00DD212B" w:rsidRDefault="00DD212B" w:rsidP="00D6459E">
      <w:pPr>
        <w:spacing w:line="360" w:lineRule="auto"/>
        <w:jc w:val="both"/>
      </w:pPr>
    </w:p>
    <w:p w:rsidR="00E10BA4" w:rsidRDefault="003F4317" w:rsidP="003318BE">
      <w:pPr>
        <w:spacing w:line="360" w:lineRule="auto"/>
        <w:ind w:firstLine="360"/>
        <w:jc w:val="both"/>
      </w:pPr>
      <w:r>
        <w:t xml:space="preserve">Z wiedzy tej korzystają projektanci tworząc ogrody przynoszące korzyści zdrowotne ich użytkownikom. W </w:t>
      </w:r>
      <w:r w:rsidR="005B6A27">
        <w:t xml:space="preserve">Europie Zachodniej, </w:t>
      </w:r>
      <w:r>
        <w:t>Stanach Zjednoczonych, Kanadzie</w:t>
      </w:r>
      <w:r w:rsidR="005B6A27">
        <w:t>, Japonii</w:t>
      </w:r>
      <w:r w:rsidR="00B34757">
        <w:t xml:space="preserve"> powstało i </w:t>
      </w:r>
      <w:r>
        <w:t>wciąż powstaje coraz więcej odpowiednio zaprojektowanych ogrodów przy szpitalach, centrach rehabilitacyjnych, domach pomocy społecznej, ośrodkach terapii zajęciowej</w:t>
      </w:r>
      <w:r w:rsidR="00086D8D">
        <w:t>,</w:t>
      </w:r>
      <w:r>
        <w:t xml:space="preserve"> </w:t>
      </w:r>
      <w:r w:rsidR="00086D8D">
        <w:t xml:space="preserve">Spa </w:t>
      </w:r>
      <w:r>
        <w:t>nazywanych</w:t>
      </w:r>
      <w:r w:rsidR="0058060B">
        <w:t xml:space="preserve">: ogrodami </w:t>
      </w:r>
      <w:proofErr w:type="spellStart"/>
      <w:r w:rsidR="0058060B">
        <w:t>terapeuty</w:t>
      </w:r>
      <w:r w:rsidR="001A0BCE">
        <w:t>cznycmi</w:t>
      </w:r>
      <w:proofErr w:type="spellEnd"/>
      <w:r w:rsidR="001A0BCE">
        <w:t xml:space="preserve"> (</w:t>
      </w:r>
      <w:proofErr w:type="spellStart"/>
      <w:r w:rsidR="001A0BCE" w:rsidRPr="001A0BCE">
        <w:rPr>
          <w:i/>
        </w:rPr>
        <w:t>therapeutic</w:t>
      </w:r>
      <w:proofErr w:type="spellEnd"/>
      <w:r w:rsidR="001A0BCE" w:rsidRPr="001A0BCE">
        <w:rPr>
          <w:i/>
        </w:rPr>
        <w:t xml:space="preserve"> </w:t>
      </w:r>
      <w:proofErr w:type="spellStart"/>
      <w:r w:rsidR="001A0BCE" w:rsidRPr="001A0BCE">
        <w:rPr>
          <w:i/>
        </w:rPr>
        <w:t>gardens</w:t>
      </w:r>
      <w:proofErr w:type="spellEnd"/>
      <w:r w:rsidR="001A0BCE">
        <w:t>), ogrodami leczniczymi (</w:t>
      </w:r>
      <w:proofErr w:type="spellStart"/>
      <w:r w:rsidR="0058060B" w:rsidRPr="004B63C6">
        <w:rPr>
          <w:i/>
        </w:rPr>
        <w:t>healing</w:t>
      </w:r>
      <w:proofErr w:type="spellEnd"/>
      <w:r w:rsidR="0058060B" w:rsidRPr="004B63C6">
        <w:rPr>
          <w:i/>
        </w:rPr>
        <w:t xml:space="preserve"> </w:t>
      </w:r>
      <w:proofErr w:type="spellStart"/>
      <w:r w:rsidR="0058060B" w:rsidRPr="004B63C6">
        <w:rPr>
          <w:i/>
        </w:rPr>
        <w:t>garden</w:t>
      </w:r>
      <w:r w:rsidR="0058060B">
        <w:rPr>
          <w:i/>
        </w:rPr>
        <w:t>s</w:t>
      </w:r>
      <w:proofErr w:type="spellEnd"/>
      <w:r w:rsidR="0058060B">
        <w:t>) sensorycznymi (</w:t>
      </w:r>
      <w:r w:rsidR="0058060B" w:rsidRPr="001A0BCE">
        <w:rPr>
          <w:i/>
        </w:rPr>
        <w:t xml:space="preserve">sensory </w:t>
      </w:r>
      <w:proofErr w:type="spellStart"/>
      <w:r w:rsidR="0058060B" w:rsidRPr="001A0BCE">
        <w:rPr>
          <w:i/>
        </w:rPr>
        <w:t>garden</w:t>
      </w:r>
      <w:r w:rsidR="001A0BCE" w:rsidRPr="001A0BCE">
        <w:rPr>
          <w:i/>
        </w:rPr>
        <w:t>s</w:t>
      </w:r>
      <w:proofErr w:type="spellEnd"/>
      <w:r w:rsidR="0058060B">
        <w:t>)</w:t>
      </w:r>
      <w:r>
        <w:t>.</w:t>
      </w:r>
    </w:p>
    <w:p w:rsidR="003F4317" w:rsidRDefault="003F4317" w:rsidP="003318BE">
      <w:pPr>
        <w:spacing w:line="360" w:lineRule="auto"/>
        <w:ind w:firstLine="360"/>
        <w:jc w:val="both"/>
      </w:pPr>
    </w:p>
    <w:p w:rsidR="00E10BA4" w:rsidRPr="00E8084B" w:rsidRDefault="00E10BA4" w:rsidP="00E8084B">
      <w:pPr>
        <w:spacing w:line="360" w:lineRule="auto"/>
        <w:jc w:val="both"/>
        <w:rPr>
          <w:b/>
        </w:rPr>
      </w:pPr>
      <w:r w:rsidRPr="00E8084B">
        <w:rPr>
          <w:b/>
        </w:rPr>
        <w:t xml:space="preserve">Przykłady </w:t>
      </w:r>
      <w:r w:rsidR="00E8084B" w:rsidRPr="00E8084B">
        <w:rPr>
          <w:b/>
        </w:rPr>
        <w:t xml:space="preserve">ogrodów terapeutycznych </w:t>
      </w:r>
    </w:p>
    <w:p w:rsidR="003F4317" w:rsidRPr="0078129A" w:rsidRDefault="003F4317" w:rsidP="0078129A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demencji i choroby Alzheimera</w:t>
      </w:r>
    </w:p>
    <w:p w:rsidR="009A516E" w:rsidRDefault="00FF26B3" w:rsidP="009A516E">
      <w:pPr>
        <w:spacing w:line="360" w:lineRule="auto"/>
        <w:jc w:val="both"/>
        <w:rPr>
          <w:lang w:val="en-US"/>
        </w:rPr>
      </w:pPr>
      <w:r w:rsidRPr="009A516E">
        <w:rPr>
          <w:lang w:val="en-US"/>
        </w:rPr>
        <w:t>Portland Memory Garden, Portland USA</w:t>
      </w:r>
      <w:r w:rsidR="009A516E" w:rsidRPr="009A516E">
        <w:rPr>
          <w:lang w:val="en-US"/>
        </w:rPr>
        <w:t xml:space="preserve">, </w:t>
      </w:r>
    </w:p>
    <w:p w:rsidR="00FF26B3" w:rsidRPr="009A516E" w:rsidRDefault="00194B04" w:rsidP="009A516E">
      <w:pPr>
        <w:spacing w:line="360" w:lineRule="auto"/>
        <w:jc w:val="both"/>
        <w:rPr>
          <w:lang w:val="en-US"/>
        </w:rPr>
      </w:pPr>
      <w:hyperlink r:id="rId8" w:history="1">
        <w:r w:rsidR="009A516E" w:rsidRPr="009A516E">
          <w:rPr>
            <w:rStyle w:val="Hipercze"/>
            <w:lang w:val="en-US"/>
          </w:rPr>
          <w:t>http://www.centerofdesign.org/pages/memorygarden.htm</w:t>
        </w:r>
      </w:hyperlink>
    </w:p>
    <w:p w:rsidR="009A516E" w:rsidRPr="003A74E1" w:rsidRDefault="009A516E" w:rsidP="009A516E">
      <w:pPr>
        <w:spacing w:line="360" w:lineRule="auto"/>
        <w:jc w:val="both"/>
      </w:pPr>
      <w:proofErr w:type="spellStart"/>
      <w:r w:rsidRPr="003A74E1">
        <w:t>Osrodki</w:t>
      </w:r>
      <w:proofErr w:type="spellEnd"/>
      <w:r w:rsidRPr="003A74E1">
        <w:t xml:space="preserve"> Serenada w USA </w:t>
      </w:r>
    </w:p>
    <w:p w:rsidR="003F4317" w:rsidRPr="0078129A" w:rsidRDefault="003F4317" w:rsidP="0078129A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chorób nowotworowych</w:t>
      </w:r>
    </w:p>
    <w:p w:rsidR="00FF26B3" w:rsidRDefault="009A516E" w:rsidP="009A516E">
      <w:pPr>
        <w:spacing w:line="360" w:lineRule="auto"/>
        <w:jc w:val="both"/>
      </w:pPr>
      <w:r>
        <w:t>Ogrody przy Hospicjum w San Diego, Kalifornia, USA</w:t>
      </w:r>
    </w:p>
    <w:p w:rsidR="003F4317" w:rsidRPr="0078129A" w:rsidRDefault="003F4317" w:rsidP="0078129A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osób niewidzących i niedowidzących</w:t>
      </w:r>
    </w:p>
    <w:p w:rsidR="00570109" w:rsidRDefault="00FF26B3" w:rsidP="0078129A">
      <w:pPr>
        <w:spacing w:line="360" w:lineRule="auto"/>
        <w:jc w:val="both"/>
      </w:pPr>
      <w:r>
        <w:t xml:space="preserve">Park </w:t>
      </w:r>
      <w:r w:rsidR="00051E2D">
        <w:t>O</w:t>
      </w:r>
      <w:r>
        <w:t xml:space="preserve">rientacji </w:t>
      </w:r>
      <w:r w:rsidR="00051E2D">
        <w:t>P</w:t>
      </w:r>
      <w:r>
        <w:t>rzestrzennej Ośrodka</w:t>
      </w:r>
      <w:r w:rsidR="00051E2D">
        <w:t xml:space="preserve"> </w:t>
      </w:r>
      <w:r>
        <w:t xml:space="preserve">Szkolno Wychowawczego dla </w:t>
      </w:r>
      <w:r w:rsidR="00051E2D">
        <w:t>D</w:t>
      </w:r>
      <w:r>
        <w:t xml:space="preserve">zieci </w:t>
      </w:r>
      <w:r w:rsidR="00051E2D">
        <w:t>N</w:t>
      </w:r>
      <w:r>
        <w:t>iewidomych, Owińska</w:t>
      </w:r>
      <w:r w:rsidR="00570109">
        <w:t xml:space="preserve"> (</w:t>
      </w:r>
      <w:hyperlink r:id="rId9" w:history="1">
        <w:r w:rsidR="00570109" w:rsidRPr="008F5E94">
          <w:rPr>
            <w:rStyle w:val="Hipercze"/>
          </w:rPr>
          <w:t>http://www.niewidomi.edu.pl/</w:t>
        </w:r>
      </w:hyperlink>
      <w:r w:rsidR="00570109">
        <w:t>)</w:t>
      </w:r>
    </w:p>
    <w:p w:rsidR="003F4317" w:rsidRDefault="003F4317" w:rsidP="0078129A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schorzeń narządów ruchu</w:t>
      </w:r>
    </w:p>
    <w:p w:rsidR="00364FD5" w:rsidRPr="00570109" w:rsidRDefault="00364FD5" w:rsidP="00364FD5">
      <w:pPr>
        <w:spacing w:line="360" w:lineRule="auto"/>
        <w:jc w:val="both"/>
        <w:rPr>
          <w:lang w:val="en-US"/>
        </w:rPr>
      </w:pPr>
      <w:proofErr w:type="spellStart"/>
      <w:r w:rsidRPr="00570109">
        <w:rPr>
          <w:lang w:val="en-US"/>
        </w:rPr>
        <w:t>Ogród</w:t>
      </w:r>
      <w:proofErr w:type="spellEnd"/>
      <w:r w:rsidRPr="00570109">
        <w:rPr>
          <w:lang w:val="en-US"/>
        </w:rPr>
        <w:t xml:space="preserve"> </w:t>
      </w:r>
      <w:proofErr w:type="spellStart"/>
      <w:r w:rsidRPr="00570109">
        <w:rPr>
          <w:lang w:val="en-US"/>
        </w:rPr>
        <w:t>terapeutyczny</w:t>
      </w:r>
      <w:proofErr w:type="spellEnd"/>
      <w:r w:rsidRPr="00570109">
        <w:rPr>
          <w:lang w:val="en-US"/>
        </w:rPr>
        <w:t xml:space="preserve"> - </w:t>
      </w:r>
      <w:r w:rsidR="0078129A" w:rsidRPr="00570109">
        <w:rPr>
          <w:lang w:val="en-US"/>
        </w:rPr>
        <w:t>Horatio</w:t>
      </w:r>
      <w:r w:rsidRPr="00570109">
        <w:rPr>
          <w:lang w:val="en-US"/>
        </w:rPr>
        <w:t xml:space="preserve">’s Garden – </w:t>
      </w:r>
      <w:proofErr w:type="spellStart"/>
      <w:r w:rsidRPr="00570109">
        <w:rPr>
          <w:lang w:val="en-US"/>
        </w:rPr>
        <w:t>przy</w:t>
      </w:r>
      <w:proofErr w:type="spellEnd"/>
      <w:r w:rsidRPr="00570109">
        <w:rPr>
          <w:lang w:val="en-US"/>
        </w:rPr>
        <w:t xml:space="preserve">  Duke of Cornwall Spinal Treatment at Salisbury Hospital </w:t>
      </w:r>
      <w:r w:rsidR="00570109">
        <w:rPr>
          <w:lang w:val="en-US"/>
        </w:rPr>
        <w:t>(</w:t>
      </w:r>
      <w:r w:rsidRPr="00570109">
        <w:rPr>
          <w:lang w:val="en-US"/>
        </w:rPr>
        <w:t>http://www.horatiosgarden.org.uk</w:t>
      </w:r>
      <w:r w:rsidR="00570109" w:rsidRPr="00570109">
        <w:rPr>
          <w:lang w:val="en-US"/>
        </w:rPr>
        <w:t>)</w:t>
      </w:r>
    </w:p>
    <w:p w:rsidR="003F4317" w:rsidRPr="0078129A" w:rsidRDefault="003F4317" w:rsidP="0078129A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schorzeń dziecięcych</w:t>
      </w:r>
    </w:p>
    <w:p w:rsidR="0078129A" w:rsidRPr="003A74E1" w:rsidRDefault="0078129A" w:rsidP="0078129A">
      <w:pPr>
        <w:spacing w:line="360" w:lineRule="auto"/>
        <w:jc w:val="both"/>
      </w:pPr>
      <w:r w:rsidRPr="003A74E1">
        <w:t xml:space="preserve">Ogród terapeutyczny w </w:t>
      </w:r>
      <w:proofErr w:type="spellStart"/>
      <w:r w:rsidRPr="003A74E1">
        <w:t>Randall</w:t>
      </w:r>
      <w:proofErr w:type="spellEnd"/>
      <w:r w:rsidRPr="003A74E1">
        <w:t xml:space="preserve"> </w:t>
      </w:r>
      <w:proofErr w:type="spellStart"/>
      <w:r w:rsidRPr="003A74E1">
        <w:t>Children’s</w:t>
      </w:r>
      <w:proofErr w:type="spellEnd"/>
      <w:r w:rsidRPr="003A74E1">
        <w:t xml:space="preserve"> </w:t>
      </w:r>
      <w:proofErr w:type="spellStart"/>
      <w:r w:rsidRPr="003A74E1">
        <w:t>Hospital</w:t>
      </w:r>
      <w:proofErr w:type="spellEnd"/>
      <w:r w:rsidRPr="003A74E1">
        <w:t xml:space="preserve"> w </w:t>
      </w:r>
      <w:proofErr w:type="spellStart"/>
      <w:r w:rsidRPr="003A74E1">
        <w:t>Legacy</w:t>
      </w:r>
      <w:proofErr w:type="spellEnd"/>
      <w:r w:rsidRPr="003A74E1">
        <w:t xml:space="preserve"> Emmanuel </w:t>
      </w:r>
      <w:proofErr w:type="spellStart"/>
      <w:r w:rsidRPr="003A74E1">
        <w:t>Medical</w:t>
      </w:r>
      <w:proofErr w:type="spellEnd"/>
      <w:r w:rsidRPr="003A74E1">
        <w:t xml:space="preserve"> Center, Portland Oregon, USA</w:t>
      </w:r>
      <w:r w:rsidR="00570109" w:rsidRPr="003A74E1">
        <w:t xml:space="preserve"> http://www.legacyhealth.org/health-services-and-information/health-services/for-adults-a-z/horticultural-therapy.aspx</w:t>
      </w:r>
    </w:p>
    <w:p w:rsidR="0078129A" w:rsidRPr="0078129A" w:rsidRDefault="0078129A" w:rsidP="0078129A">
      <w:pPr>
        <w:spacing w:line="360" w:lineRule="auto"/>
        <w:jc w:val="both"/>
      </w:pPr>
      <w:r w:rsidRPr="0078129A">
        <w:t>Ogród terapeutyczny przy Zespole Szkół Specjalnych nr 4 w Krakowie</w:t>
      </w:r>
    </w:p>
    <w:p w:rsidR="003F4317" w:rsidRPr="0078129A" w:rsidRDefault="003F4317" w:rsidP="003F4317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do integracji sensorycznej</w:t>
      </w:r>
    </w:p>
    <w:p w:rsidR="00570109" w:rsidRPr="003A74E1" w:rsidRDefault="00570109" w:rsidP="00570109">
      <w:pPr>
        <w:spacing w:line="360" w:lineRule="auto"/>
        <w:jc w:val="both"/>
        <w:rPr>
          <w:lang w:val="en-US"/>
        </w:rPr>
      </w:pPr>
      <w:r w:rsidRPr="0078129A">
        <w:t xml:space="preserve">Ogród terapeutyczny przy Zespole Szkół Specjalnych </w:t>
      </w:r>
      <w:r>
        <w:t xml:space="preserve">im. </w:t>
      </w:r>
      <w:r w:rsidRPr="003A74E1">
        <w:rPr>
          <w:lang w:val="en-US"/>
        </w:rPr>
        <w:t xml:space="preserve">UNESCO w </w:t>
      </w:r>
      <w:proofErr w:type="spellStart"/>
      <w:r w:rsidRPr="003A74E1">
        <w:rPr>
          <w:lang w:val="en-US"/>
        </w:rPr>
        <w:t>Rzeszowie</w:t>
      </w:r>
      <w:proofErr w:type="spellEnd"/>
    </w:p>
    <w:p w:rsidR="00FF26B3" w:rsidRPr="003A74E1" w:rsidRDefault="004C61EB" w:rsidP="003F4317">
      <w:pPr>
        <w:spacing w:line="360" w:lineRule="auto"/>
        <w:jc w:val="both"/>
        <w:rPr>
          <w:lang w:val="en-US"/>
        </w:rPr>
      </w:pPr>
      <w:r w:rsidRPr="003A74E1">
        <w:rPr>
          <w:lang w:val="en-US"/>
        </w:rPr>
        <w:t>Carter School Sensory Garden, Boston USA</w:t>
      </w:r>
    </w:p>
    <w:p w:rsidR="003F4317" w:rsidRPr="0078129A" w:rsidRDefault="003F4317" w:rsidP="003F4317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do hortiterapii</w:t>
      </w:r>
    </w:p>
    <w:p w:rsidR="0078129A" w:rsidRDefault="006E1789" w:rsidP="003F4317">
      <w:pPr>
        <w:spacing w:line="360" w:lineRule="auto"/>
        <w:jc w:val="both"/>
      </w:pPr>
      <w:r>
        <w:lastRenderedPageBreak/>
        <w:t xml:space="preserve">Ogród do hortiterapii w Reading i Londynie (Park </w:t>
      </w:r>
      <w:proofErr w:type="spellStart"/>
      <w:r>
        <w:t>Battersea</w:t>
      </w:r>
      <w:proofErr w:type="spellEnd"/>
      <w:r>
        <w:t xml:space="preserve">) Fundacji </w:t>
      </w:r>
      <w:r w:rsidR="0078129A">
        <w:t>THRIVE</w:t>
      </w:r>
      <w:r>
        <w:t xml:space="preserve"> </w:t>
      </w:r>
      <w:r w:rsidRPr="006E1789">
        <w:t>http://www.thrive.org.uk/</w:t>
      </w:r>
    </w:p>
    <w:p w:rsidR="003F4317" w:rsidRPr="0078129A" w:rsidRDefault="003F4317" w:rsidP="003F4317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syndromu wyczerpania zawodowego</w:t>
      </w:r>
    </w:p>
    <w:p w:rsidR="0078129A" w:rsidRDefault="0078129A" w:rsidP="003F4317">
      <w:pPr>
        <w:spacing w:line="360" w:lineRule="auto"/>
        <w:jc w:val="both"/>
      </w:pPr>
      <w:r>
        <w:t xml:space="preserve">Ogród terapeutyczny przy Szwedzkim Uniwersytecie Agronomicznym, </w:t>
      </w:r>
      <w:proofErr w:type="spellStart"/>
      <w:r>
        <w:t>Alnarp</w:t>
      </w:r>
      <w:proofErr w:type="spellEnd"/>
      <w:r>
        <w:t>, Szwecja</w:t>
      </w:r>
      <w:r w:rsidR="006E1789">
        <w:br/>
      </w:r>
      <w:r w:rsidR="006E1789" w:rsidRPr="006E1789">
        <w:t>https://www.slu.se/en/departments/work-science-business-economics-environmental-psychology/rehabiliteringstradgarden/</w:t>
      </w:r>
    </w:p>
    <w:p w:rsidR="003F4317" w:rsidRPr="0078129A" w:rsidRDefault="003F4317" w:rsidP="003F4317">
      <w:pPr>
        <w:spacing w:line="360" w:lineRule="auto"/>
        <w:jc w:val="both"/>
        <w:rPr>
          <w:u w:val="single"/>
        </w:rPr>
      </w:pPr>
      <w:r w:rsidRPr="0078129A">
        <w:rPr>
          <w:u w:val="single"/>
        </w:rPr>
        <w:t>Ogrody wspierające terapię nerwic depresji i innych zaburzeń psychiatrycznych</w:t>
      </w:r>
    </w:p>
    <w:p w:rsidR="00E10BA4" w:rsidRDefault="005F06AB" w:rsidP="00557E7E">
      <w:pPr>
        <w:spacing w:line="360" w:lineRule="auto"/>
        <w:jc w:val="both"/>
      </w:pPr>
      <w:r>
        <w:t xml:space="preserve">Ogród przy Szpitalu Psychiatrycznym w </w:t>
      </w:r>
      <w:proofErr w:type="spellStart"/>
      <w:r>
        <w:t>Geteborgu</w:t>
      </w:r>
      <w:proofErr w:type="spellEnd"/>
      <w:r>
        <w:t xml:space="preserve"> Szwecja</w:t>
      </w:r>
    </w:p>
    <w:p w:rsidR="005F06AB" w:rsidRPr="0078129A" w:rsidRDefault="005F06AB" w:rsidP="00557E7E">
      <w:pPr>
        <w:spacing w:line="360" w:lineRule="auto"/>
        <w:jc w:val="both"/>
      </w:pPr>
    </w:p>
    <w:p w:rsidR="002F3C80" w:rsidRPr="003A74E1" w:rsidRDefault="003F4317" w:rsidP="00557E7E">
      <w:pPr>
        <w:spacing w:line="360" w:lineRule="auto"/>
        <w:jc w:val="both"/>
        <w:rPr>
          <w:lang w:val="en-US"/>
        </w:rPr>
      </w:pPr>
      <w:proofErr w:type="spellStart"/>
      <w:r w:rsidRPr="003A74E1">
        <w:rPr>
          <w:b/>
          <w:lang w:val="en-US"/>
        </w:rPr>
        <w:t>L</w:t>
      </w:r>
      <w:r w:rsidR="00895F98" w:rsidRPr="003A74E1">
        <w:rPr>
          <w:b/>
          <w:lang w:val="en-US"/>
        </w:rPr>
        <w:t>iteratura</w:t>
      </w:r>
      <w:proofErr w:type="spellEnd"/>
      <w:r w:rsidR="00895F98" w:rsidRPr="003A74E1">
        <w:rPr>
          <w:lang w:val="en-US"/>
        </w:rPr>
        <w:t>:</w:t>
      </w:r>
    </w:p>
    <w:p w:rsidR="00562C9A" w:rsidRDefault="00562C9A" w:rsidP="00562C9A">
      <w:pPr>
        <w:spacing w:after="240" w:line="276" w:lineRule="auto"/>
        <w:jc w:val="both"/>
        <w:rPr>
          <w:lang w:val="en-US"/>
        </w:rPr>
      </w:pPr>
      <w:r w:rsidRPr="00557E7E">
        <w:rPr>
          <w:lang w:val="en-US"/>
        </w:rPr>
        <w:t xml:space="preserve">Cooper Marcus C., Barnes M. 1999. Healing </w:t>
      </w:r>
      <w:r>
        <w:rPr>
          <w:lang w:val="en-US"/>
        </w:rPr>
        <w:t>G</w:t>
      </w:r>
      <w:r w:rsidRPr="00557E7E">
        <w:rPr>
          <w:lang w:val="en-US"/>
        </w:rPr>
        <w:t>ardens: Therapeutic Benefits and Design Recommendations</w:t>
      </w:r>
      <w:r>
        <w:rPr>
          <w:lang w:val="en-US"/>
        </w:rPr>
        <w:t xml:space="preserve">. Willey: 624 </w:t>
      </w:r>
      <w:proofErr w:type="spellStart"/>
      <w:r>
        <w:rPr>
          <w:lang w:val="en-US"/>
        </w:rPr>
        <w:t>ss</w:t>
      </w:r>
      <w:proofErr w:type="spellEnd"/>
      <w:r>
        <w:rPr>
          <w:lang w:val="en-US"/>
        </w:rPr>
        <w:t>;</w:t>
      </w:r>
    </w:p>
    <w:p w:rsidR="00562C9A" w:rsidRPr="003A74E1" w:rsidRDefault="00562C9A" w:rsidP="00562C9A">
      <w:pPr>
        <w:shd w:val="clear" w:color="auto" w:fill="FFFFFF"/>
        <w:spacing w:after="240" w:line="276" w:lineRule="auto"/>
        <w:jc w:val="both"/>
        <w:outlineLvl w:val="1"/>
        <w:rPr>
          <w:bCs/>
          <w:color w:val="000000"/>
          <w:kern w:val="36"/>
        </w:rPr>
      </w:pPr>
      <w:r w:rsidRPr="00557E7E">
        <w:rPr>
          <w:lang w:val="en-US"/>
        </w:rPr>
        <w:t xml:space="preserve">Cooper Marcus C., </w:t>
      </w:r>
      <w:r>
        <w:rPr>
          <w:lang w:val="en-US"/>
        </w:rPr>
        <w:t xml:space="preserve">Sachs N.A. 2014. Therapeutic landscapes. An evidence-based approach to designing healing gardens and restorative outdoor spaces. </w:t>
      </w:r>
      <w:proofErr w:type="spellStart"/>
      <w:r w:rsidRPr="003A74E1">
        <w:t>Wiley</w:t>
      </w:r>
      <w:proofErr w:type="spellEnd"/>
      <w:r w:rsidRPr="003A74E1">
        <w:t xml:space="preserve">: 326 </w:t>
      </w:r>
      <w:proofErr w:type="spellStart"/>
      <w:r w:rsidRPr="003A74E1">
        <w:t>ss</w:t>
      </w:r>
      <w:proofErr w:type="spellEnd"/>
      <w:r w:rsidRPr="003A74E1">
        <w:t>;</w:t>
      </w:r>
    </w:p>
    <w:p w:rsidR="00562C9A" w:rsidRPr="003A74E1" w:rsidRDefault="00562C9A" w:rsidP="00562C9A">
      <w:pPr>
        <w:spacing w:after="240" w:line="276" w:lineRule="auto"/>
        <w:jc w:val="both"/>
      </w:pPr>
      <w:r w:rsidRPr="003A74E1">
        <w:t xml:space="preserve">Komorowska A. 2017. Ścieżka bosych stóp. Trzy drogi do naturalnych placów zabaw. Pracownia K: 160 </w:t>
      </w:r>
      <w:proofErr w:type="spellStart"/>
      <w:r w:rsidRPr="003A74E1">
        <w:t>ss</w:t>
      </w:r>
      <w:proofErr w:type="spellEnd"/>
      <w:r w:rsidRPr="003A74E1">
        <w:t>;</w:t>
      </w:r>
    </w:p>
    <w:p w:rsidR="000332B7" w:rsidRPr="000332B7" w:rsidRDefault="000332B7" w:rsidP="00562C9A">
      <w:pPr>
        <w:spacing w:after="240" w:line="276" w:lineRule="auto"/>
        <w:jc w:val="both"/>
      </w:pPr>
      <w:r w:rsidRPr="000332B7">
        <w:t xml:space="preserve">Kowalski K. </w:t>
      </w:r>
      <w:r>
        <w:t xml:space="preserve">2017. </w:t>
      </w:r>
      <w:r w:rsidRPr="000332B7">
        <w:t xml:space="preserve">Projektowanie bez barier – wytyczne. </w:t>
      </w:r>
      <w:hyperlink r:id="rId10" w:history="1">
        <w:r w:rsidR="00B27C21" w:rsidRPr="008F5E94">
          <w:rPr>
            <w:rStyle w:val="Hipercze"/>
          </w:rPr>
          <w:t>http://www.niepelnosprawni.pl</w:t>
        </w:r>
        <w:r w:rsidR="00B27C21" w:rsidRPr="008F5E94">
          <w:rPr>
            <w:rStyle w:val="Hipercze"/>
          </w:rPr>
          <w:br/>
          <w:t>/files/www.niepelnosprawni.pl/public/rozne_pliki/projektowanieBB21.pdf</w:t>
        </w:r>
      </w:hyperlink>
      <w:r>
        <w:t xml:space="preserve"> data </w:t>
      </w:r>
      <w:r w:rsidR="00DC0BA9">
        <w:t xml:space="preserve">dostępu </w:t>
      </w:r>
      <w:r>
        <w:t>03.11.2017</w:t>
      </w:r>
    </w:p>
    <w:p w:rsidR="00562C9A" w:rsidRDefault="00562C9A" w:rsidP="00562C9A">
      <w:pPr>
        <w:shd w:val="clear" w:color="auto" w:fill="FFFFFF"/>
        <w:spacing w:after="240" w:line="276" w:lineRule="auto"/>
        <w:jc w:val="both"/>
        <w:outlineLvl w:val="1"/>
        <w:rPr>
          <w:bCs/>
          <w:color w:val="000000"/>
          <w:kern w:val="36"/>
          <w:lang w:val="en-US"/>
        </w:rPr>
      </w:pPr>
      <w:r>
        <w:rPr>
          <w:bCs/>
          <w:color w:val="000000"/>
          <w:kern w:val="36"/>
          <w:lang w:val="en-US"/>
        </w:rPr>
        <w:t xml:space="preserve">Southern-Brown G. Landscape and urban design for health and well-being. Using healing, sensory and therapeutic gardens. </w:t>
      </w:r>
      <w:proofErr w:type="spellStart"/>
      <w:r>
        <w:rPr>
          <w:bCs/>
          <w:color w:val="000000"/>
          <w:kern w:val="36"/>
          <w:lang w:val="en-US"/>
        </w:rPr>
        <w:t>Routledge</w:t>
      </w:r>
      <w:proofErr w:type="spellEnd"/>
      <w:r>
        <w:rPr>
          <w:bCs/>
          <w:color w:val="000000"/>
          <w:kern w:val="36"/>
          <w:lang w:val="en-US"/>
        </w:rPr>
        <w:t xml:space="preserve"> Taylor and Francis Group New York: 318 </w:t>
      </w:r>
      <w:proofErr w:type="spellStart"/>
      <w:r>
        <w:rPr>
          <w:bCs/>
          <w:color w:val="000000"/>
          <w:kern w:val="36"/>
          <w:lang w:val="en-US"/>
        </w:rPr>
        <w:t>ss</w:t>
      </w:r>
      <w:proofErr w:type="spellEnd"/>
    </w:p>
    <w:p w:rsidR="00562C9A" w:rsidRDefault="00562C9A" w:rsidP="00562C9A">
      <w:pPr>
        <w:spacing w:after="240" w:line="276" w:lineRule="auto"/>
        <w:jc w:val="both"/>
        <w:rPr>
          <w:lang w:val="en-US"/>
        </w:rPr>
      </w:pPr>
      <w:r w:rsidRPr="00562C9A">
        <w:t xml:space="preserve">Trojanowska M. 2017. Parki i ogrody terapeutyczne. </w:t>
      </w:r>
      <w:r>
        <w:rPr>
          <w:lang w:val="en-US"/>
        </w:rPr>
        <w:t xml:space="preserve">PWN Warszawa. 228ss </w:t>
      </w:r>
    </w:p>
    <w:p w:rsidR="00D2055A" w:rsidRDefault="00562C9A" w:rsidP="00562C9A">
      <w:pPr>
        <w:shd w:val="clear" w:color="auto" w:fill="FFFFFF"/>
        <w:spacing w:after="240" w:line="276" w:lineRule="auto"/>
        <w:jc w:val="both"/>
        <w:outlineLvl w:val="1"/>
        <w:rPr>
          <w:bCs/>
          <w:color w:val="000000"/>
          <w:kern w:val="36"/>
          <w:lang w:val="en-US"/>
        </w:rPr>
      </w:pPr>
      <w:proofErr w:type="spellStart"/>
      <w:r>
        <w:rPr>
          <w:bCs/>
          <w:color w:val="000000"/>
          <w:kern w:val="36"/>
          <w:lang w:val="en-US"/>
        </w:rPr>
        <w:t>Winterbottom</w:t>
      </w:r>
      <w:proofErr w:type="spellEnd"/>
      <w:r>
        <w:rPr>
          <w:bCs/>
          <w:color w:val="000000"/>
          <w:kern w:val="36"/>
          <w:lang w:val="en-US"/>
        </w:rPr>
        <w:t xml:space="preserve"> D., </w:t>
      </w:r>
      <w:proofErr w:type="spellStart"/>
      <w:r>
        <w:rPr>
          <w:bCs/>
          <w:color w:val="000000"/>
          <w:kern w:val="36"/>
          <w:lang w:val="en-US"/>
        </w:rPr>
        <w:t>Wagenfeld</w:t>
      </w:r>
      <w:proofErr w:type="spellEnd"/>
      <w:r>
        <w:rPr>
          <w:bCs/>
          <w:color w:val="000000"/>
          <w:kern w:val="36"/>
          <w:lang w:val="en-US"/>
        </w:rPr>
        <w:t xml:space="preserve"> A. 2015. Therapeutic gardens. Design for healing spaces. Timber Press, Portland London. 324 </w:t>
      </w:r>
      <w:proofErr w:type="spellStart"/>
      <w:r>
        <w:rPr>
          <w:bCs/>
          <w:color w:val="000000"/>
          <w:kern w:val="36"/>
          <w:lang w:val="en-US"/>
        </w:rPr>
        <w:t>ss</w:t>
      </w:r>
      <w:proofErr w:type="spellEnd"/>
      <w:r>
        <w:rPr>
          <w:bCs/>
          <w:color w:val="000000"/>
          <w:kern w:val="36"/>
          <w:lang w:val="en-US"/>
        </w:rPr>
        <w:t>;</w:t>
      </w:r>
    </w:p>
    <w:sectPr w:rsidR="00D2055A" w:rsidSect="007156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D3" w:rsidRDefault="009422D3" w:rsidP="00B34757">
      <w:r>
        <w:separator/>
      </w:r>
    </w:p>
  </w:endnote>
  <w:endnote w:type="continuationSeparator" w:id="0">
    <w:p w:rsidR="009422D3" w:rsidRDefault="009422D3" w:rsidP="00B3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1551"/>
      <w:docPartObj>
        <w:docPartGallery w:val="Page Numbers (Bottom of Page)"/>
        <w:docPartUnique/>
      </w:docPartObj>
    </w:sdtPr>
    <w:sdtContent>
      <w:p w:rsidR="00B34757" w:rsidRDefault="00B3475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4757" w:rsidRDefault="00B347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D3" w:rsidRDefault="009422D3" w:rsidP="00B34757">
      <w:r>
        <w:separator/>
      </w:r>
    </w:p>
  </w:footnote>
  <w:footnote w:type="continuationSeparator" w:id="0">
    <w:p w:rsidR="009422D3" w:rsidRDefault="009422D3" w:rsidP="00B34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D4C"/>
    <w:multiLevelType w:val="hybridMultilevel"/>
    <w:tmpl w:val="D3BEC662"/>
    <w:lvl w:ilvl="0" w:tplc="A134B59C">
      <w:start w:val="5"/>
      <w:numFmt w:val="bullet"/>
      <w:lvlText w:val=""/>
      <w:lvlJc w:val="left"/>
      <w:pPr>
        <w:ind w:left="1416" w:hanging="708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2E0943"/>
    <w:multiLevelType w:val="hybridMultilevel"/>
    <w:tmpl w:val="2564D1D0"/>
    <w:lvl w:ilvl="0" w:tplc="569CF9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22E76"/>
    <w:multiLevelType w:val="hybridMultilevel"/>
    <w:tmpl w:val="326E2326"/>
    <w:lvl w:ilvl="0" w:tplc="A134B59C">
      <w:start w:val="5"/>
      <w:numFmt w:val="bullet"/>
      <w:lvlText w:val=""/>
      <w:lvlJc w:val="left"/>
      <w:pPr>
        <w:ind w:left="1416" w:hanging="708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60692"/>
    <w:multiLevelType w:val="multilevel"/>
    <w:tmpl w:val="9A5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129"/>
    <w:rsid w:val="00007C37"/>
    <w:rsid w:val="00016588"/>
    <w:rsid w:val="000171D5"/>
    <w:rsid w:val="00017DA9"/>
    <w:rsid w:val="00032019"/>
    <w:rsid w:val="000332B7"/>
    <w:rsid w:val="00037D8C"/>
    <w:rsid w:val="00041808"/>
    <w:rsid w:val="000418CE"/>
    <w:rsid w:val="0004439F"/>
    <w:rsid w:val="00046B5A"/>
    <w:rsid w:val="00050ADC"/>
    <w:rsid w:val="00051E2D"/>
    <w:rsid w:val="00054A8A"/>
    <w:rsid w:val="00064F86"/>
    <w:rsid w:val="000701CB"/>
    <w:rsid w:val="000762F2"/>
    <w:rsid w:val="000818D0"/>
    <w:rsid w:val="00086D8D"/>
    <w:rsid w:val="00092A36"/>
    <w:rsid w:val="00095A65"/>
    <w:rsid w:val="000B041D"/>
    <w:rsid w:val="000B4AB3"/>
    <w:rsid w:val="000E7A70"/>
    <w:rsid w:val="000F33D4"/>
    <w:rsid w:val="0010133B"/>
    <w:rsid w:val="00105B71"/>
    <w:rsid w:val="001075B6"/>
    <w:rsid w:val="00115972"/>
    <w:rsid w:val="00121713"/>
    <w:rsid w:val="00121828"/>
    <w:rsid w:val="001337BB"/>
    <w:rsid w:val="00133AFE"/>
    <w:rsid w:val="00144D19"/>
    <w:rsid w:val="00145BC5"/>
    <w:rsid w:val="00155D05"/>
    <w:rsid w:val="00155F55"/>
    <w:rsid w:val="00161573"/>
    <w:rsid w:val="001719DE"/>
    <w:rsid w:val="0017439C"/>
    <w:rsid w:val="0018778D"/>
    <w:rsid w:val="00191688"/>
    <w:rsid w:val="00194B04"/>
    <w:rsid w:val="001968A4"/>
    <w:rsid w:val="001A0BCE"/>
    <w:rsid w:val="001A2056"/>
    <w:rsid w:val="001A539A"/>
    <w:rsid w:val="001C2E02"/>
    <w:rsid w:val="001D1AEB"/>
    <w:rsid w:val="001D54EF"/>
    <w:rsid w:val="001F6F80"/>
    <w:rsid w:val="001F7120"/>
    <w:rsid w:val="0020142C"/>
    <w:rsid w:val="00203916"/>
    <w:rsid w:val="00205AA8"/>
    <w:rsid w:val="00207DF9"/>
    <w:rsid w:val="00216C79"/>
    <w:rsid w:val="0022417C"/>
    <w:rsid w:val="0022478A"/>
    <w:rsid w:val="00225C31"/>
    <w:rsid w:val="00226372"/>
    <w:rsid w:val="00227395"/>
    <w:rsid w:val="00234A3D"/>
    <w:rsid w:val="002409D7"/>
    <w:rsid w:val="00253D00"/>
    <w:rsid w:val="0025663C"/>
    <w:rsid w:val="002600E9"/>
    <w:rsid w:val="0026660C"/>
    <w:rsid w:val="0027194F"/>
    <w:rsid w:val="002760F5"/>
    <w:rsid w:val="002761FC"/>
    <w:rsid w:val="00277799"/>
    <w:rsid w:val="002811CB"/>
    <w:rsid w:val="0028771A"/>
    <w:rsid w:val="00290954"/>
    <w:rsid w:val="002A225E"/>
    <w:rsid w:val="002B563A"/>
    <w:rsid w:val="002D3140"/>
    <w:rsid w:val="002F0037"/>
    <w:rsid w:val="002F1609"/>
    <w:rsid w:val="002F2151"/>
    <w:rsid w:val="002F3C80"/>
    <w:rsid w:val="002F5FDE"/>
    <w:rsid w:val="002F6386"/>
    <w:rsid w:val="002F6CEB"/>
    <w:rsid w:val="00314363"/>
    <w:rsid w:val="003318BE"/>
    <w:rsid w:val="00331D9B"/>
    <w:rsid w:val="0033266B"/>
    <w:rsid w:val="00335FB9"/>
    <w:rsid w:val="003534F0"/>
    <w:rsid w:val="00354256"/>
    <w:rsid w:val="00364FD5"/>
    <w:rsid w:val="00365E82"/>
    <w:rsid w:val="00373460"/>
    <w:rsid w:val="00373BFF"/>
    <w:rsid w:val="00380FCB"/>
    <w:rsid w:val="00386CEF"/>
    <w:rsid w:val="003930DA"/>
    <w:rsid w:val="003A3112"/>
    <w:rsid w:val="003A74E1"/>
    <w:rsid w:val="003B0C78"/>
    <w:rsid w:val="003B515F"/>
    <w:rsid w:val="003D2030"/>
    <w:rsid w:val="003D7FEC"/>
    <w:rsid w:val="003E15DB"/>
    <w:rsid w:val="003E45BE"/>
    <w:rsid w:val="003E7D58"/>
    <w:rsid w:val="003F4317"/>
    <w:rsid w:val="003F672E"/>
    <w:rsid w:val="003F6F8F"/>
    <w:rsid w:val="00402D09"/>
    <w:rsid w:val="00404098"/>
    <w:rsid w:val="004121D6"/>
    <w:rsid w:val="004217B7"/>
    <w:rsid w:val="00425723"/>
    <w:rsid w:val="00436D92"/>
    <w:rsid w:val="004519B1"/>
    <w:rsid w:val="00454751"/>
    <w:rsid w:val="004603BA"/>
    <w:rsid w:val="00462500"/>
    <w:rsid w:val="00483339"/>
    <w:rsid w:val="0048402D"/>
    <w:rsid w:val="00494BF9"/>
    <w:rsid w:val="004A1065"/>
    <w:rsid w:val="004A1599"/>
    <w:rsid w:val="004A3C6C"/>
    <w:rsid w:val="004B1468"/>
    <w:rsid w:val="004B345D"/>
    <w:rsid w:val="004B417B"/>
    <w:rsid w:val="004B62A2"/>
    <w:rsid w:val="004B63C6"/>
    <w:rsid w:val="004C61EB"/>
    <w:rsid w:val="004D07CF"/>
    <w:rsid w:val="004D4F0D"/>
    <w:rsid w:val="004D4FE3"/>
    <w:rsid w:val="004D6D2B"/>
    <w:rsid w:val="004D77D5"/>
    <w:rsid w:val="004E6BC9"/>
    <w:rsid w:val="00512D91"/>
    <w:rsid w:val="00525EC0"/>
    <w:rsid w:val="0053282B"/>
    <w:rsid w:val="00532DA2"/>
    <w:rsid w:val="00536AC9"/>
    <w:rsid w:val="00537B1E"/>
    <w:rsid w:val="00546697"/>
    <w:rsid w:val="00553542"/>
    <w:rsid w:val="005545AA"/>
    <w:rsid w:val="00557B61"/>
    <w:rsid w:val="00557E7E"/>
    <w:rsid w:val="00562C9A"/>
    <w:rsid w:val="0056324D"/>
    <w:rsid w:val="00570109"/>
    <w:rsid w:val="0058060B"/>
    <w:rsid w:val="00581B4A"/>
    <w:rsid w:val="0058719C"/>
    <w:rsid w:val="00592D1B"/>
    <w:rsid w:val="005A167F"/>
    <w:rsid w:val="005A62F2"/>
    <w:rsid w:val="005B101A"/>
    <w:rsid w:val="005B5078"/>
    <w:rsid w:val="005B6A27"/>
    <w:rsid w:val="005C39AF"/>
    <w:rsid w:val="005C72E6"/>
    <w:rsid w:val="005C73E2"/>
    <w:rsid w:val="005D629A"/>
    <w:rsid w:val="005F01A2"/>
    <w:rsid w:val="005F06AB"/>
    <w:rsid w:val="005F2E2E"/>
    <w:rsid w:val="005F5295"/>
    <w:rsid w:val="006006D4"/>
    <w:rsid w:val="00602140"/>
    <w:rsid w:val="0060233D"/>
    <w:rsid w:val="00616CF3"/>
    <w:rsid w:val="00621731"/>
    <w:rsid w:val="00636079"/>
    <w:rsid w:val="00636960"/>
    <w:rsid w:val="006371BD"/>
    <w:rsid w:val="006431A6"/>
    <w:rsid w:val="0065028E"/>
    <w:rsid w:val="00655B97"/>
    <w:rsid w:val="006803F1"/>
    <w:rsid w:val="00680B4A"/>
    <w:rsid w:val="00682B9B"/>
    <w:rsid w:val="00683AEC"/>
    <w:rsid w:val="006A0B2E"/>
    <w:rsid w:val="006A2103"/>
    <w:rsid w:val="006B1E06"/>
    <w:rsid w:val="006C4282"/>
    <w:rsid w:val="006C6C63"/>
    <w:rsid w:val="006D227C"/>
    <w:rsid w:val="006E119C"/>
    <w:rsid w:val="006E1789"/>
    <w:rsid w:val="006F4DB0"/>
    <w:rsid w:val="006F6E60"/>
    <w:rsid w:val="00701A4B"/>
    <w:rsid w:val="00711E02"/>
    <w:rsid w:val="00715613"/>
    <w:rsid w:val="00717B55"/>
    <w:rsid w:val="00720404"/>
    <w:rsid w:val="0072529B"/>
    <w:rsid w:val="00726BA5"/>
    <w:rsid w:val="00731E1C"/>
    <w:rsid w:val="00736FB2"/>
    <w:rsid w:val="00737871"/>
    <w:rsid w:val="00745078"/>
    <w:rsid w:val="0074712C"/>
    <w:rsid w:val="00750724"/>
    <w:rsid w:val="00756094"/>
    <w:rsid w:val="007564E2"/>
    <w:rsid w:val="00756675"/>
    <w:rsid w:val="007626A3"/>
    <w:rsid w:val="0078129A"/>
    <w:rsid w:val="007930C3"/>
    <w:rsid w:val="007A31AE"/>
    <w:rsid w:val="007B3993"/>
    <w:rsid w:val="007D58A7"/>
    <w:rsid w:val="007D64DB"/>
    <w:rsid w:val="007D70E4"/>
    <w:rsid w:val="007F4975"/>
    <w:rsid w:val="00842995"/>
    <w:rsid w:val="00843E81"/>
    <w:rsid w:val="00846A7F"/>
    <w:rsid w:val="0085322A"/>
    <w:rsid w:val="008546B4"/>
    <w:rsid w:val="008640E1"/>
    <w:rsid w:val="00870233"/>
    <w:rsid w:val="00870E95"/>
    <w:rsid w:val="008737EC"/>
    <w:rsid w:val="00877DE2"/>
    <w:rsid w:val="00877EAC"/>
    <w:rsid w:val="008867B5"/>
    <w:rsid w:val="00886A95"/>
    <w:rsid w:val="00886FDF"/>
    <w:rsid w:val="0089168D"/>
    <w:rsid w:val="00895F98"/>
    <w:rsid w:val="008A2403"/>
    <w:rsid w:val="008A5FE7"/>
    <w:rsid w:val="008B6520"/>
    <w:rsid w:val="008B7129"/>
    <w:rsid w:val="008C1BBA"/>
    <w:rsid w:val="008D6001"/>
    <w:rsid w:val="008D7302"/>
    <w:rsid w:val="008E54EF"/>
    <w:rsid w:val="008F556C"/>
    <w:rsid w:val="00900F48"/>
    <w:rsid w:val="00906A68"/>
    <w:rsid w:val="00912032"/>
    <w:rsid w:val="00916EDD"/>
    <w:rsid w:val="00920018"/>
    <w:rsid w:val="00920837"/>
    <w:rsid w:val="00921B9C"/>
    <w:rsid w:val="00941644"/>
    <w:rsid w:val="009422D3"/>
    <w:rsid w:val="00944443"/>
    <w:rsid w:val="00946E97"/>
    <w:rsid w:val="0096079F"/>
    <w:rsid w:val="00966990"/>
    <w:rsid w:val="0097727D"/>
    <w:rsid w:val="00980C62"/>
    <w:rsid w:val="0098259D"/>
    <w:rsid w:val="00984C0D"/>
    <w:rsid w:val="00991C03"/>
    <w:rsid w:val="009A516E"/>
    <w:rsid w:val="009A6660"/>
    <w:rsid w:val="009A75F7"/>
    <w:rsid w:val="009B126B"/>
    <w:rsid w:val="009C03DC"/>
    <w:rsid w:val="009C5FD8"/>
    <w:rsid w:val="009E0947"/>
    <w:rsid w:val="009E1616"/>
    <w:rsid w:val="009E2C38"/>
    <w:rsid w:val="00A00133"/>
    <w:rsid w:val="00A221CB"/>
    <w:rsid w:val="00A26D68"/>
    <w:rsid w:val="00A36FAA"/>
    <w:rsid w:val="00A538A0"/>
    <w:rsid w:val="00A539EA"/>
    <w:rsid w:val="00A559E0"/>
    <w:rsid w:val="00A5721F"/>
    <w:rsid w:val="00A62FB8"/>
    <w:rsid w:val="00A7041F"/>
    <w:rsid w:val="00A748B0"/>
    <w:rsid w:val="00A92797"/>
    <w:rsid w:val="00A93F68"/>
    <w:rsid w:val="00A96059"/>
    <w:rsid w:val="00AB2E6B"/>
    <w:rsid w:val="00AB7C96"/>
    <w:rsid w:val="00AC3800"/>
    <w:rsid w:val="00AD2A65"/>
    <w:rsid w:val="00AF0B1E"/>
    <w:rsid w:val="00B170AB"/>
    <w:rsid w:val="00B22423"/>
    <w:rsid w:val="00B26677"/>
    <w:rsid w:val="00B27C21"/>
    <w:rsid w:val="00B34757"/>
    <w:rsid w:val="00B43E5E"/>
    <w:rsid w:val="00B446CA"/>
    <w:rsid w:val="00B67A7E"/>
    <w:rsid w:val="00B71C38"/>
    <w:rsid w:val="00B74ED9"/>
    <w:rsid w:val="00B855F1"/>
    <w:rsid w:val="00B85BC5"/>
    <w:rsid w:val="00B87522"/>
    <w:rsid w:val="00B94214"/>
    <w:rsid w:val="00BB4129"/>
    <w:rsid w:val="00BB4ED7"/>
    <w:rsid w:val="00BB5FBB"/>
    <w:rsid w:val="00BB7626"/>
    <w:rsid w:val="00BC0191"/>
    <w:rsid w:val="00BC570F"/>
    <w:rsid w:val="00BF3507"/>
    <w:rsid w:val="00C07BEB"/>
    <w:rsid w:val="00C137DF"/>
    <w:rsid w:val="00C15C4E"/>
    <w:rsid w:val="00C2640A"/>
    <w:rsid w:val="00C33CE7"/>
    <w:rsid w:val="00C34492"/>
    <w:rsid w:val="00C34C75"/>
    <w:rsid w:val="00C36314"/>
    <w:rsid w:val="00C450CF"/>
    <w:rsid w:val="00C54070"/>
    <w:rsid w:val="00C639A4"/>
    <w:rsid w:val="00C754C6"/>
    <w:rsid w:val="00C81B21"/>
    <w:rsid w:val="00C97DCD"/>
    <w:rsid w:val="00CD3164"/>
    <w:rsid w:val="00CD7D5E"/>
    <w:rsid w:val="00CE3D57"/>
    <w:rsid w:val="00CF4C69"/>
    <w:rsid w:val="00D02194"/>
    <w:rsid w:val="00D14A27"/>
    <w:rsid w:val="00D2055A"/>
    <w:rsid w:val="00D254C3"/>
    <w:rsid w:val="00D345C8"/>
    <w:rsid w:val="00D37D82"/>
    <w:rsid w:val="00D53CDE"/>
    <w:rsid w:val="00D5488E"/>
    <w:rsid w:val="00D57F2F"/>
    <w:rsid w:val="00D63B31"/>
    <w:rsid w:val="00D6459E"/>
    <w:rsid w:val="00D67B14"/>
    <w:rsid w:val="00D842BF"/>
    <w:rsid w:val="00D85F6E"/>
    <w:rsid w:val="00D91231"/>
    <w:rsid w:val="00D9546C"/>
    <w:rsid w:val="00D96F5C"/>
    <w:rsid w:val="00DA0503"/>
    <w:rsid w:val="00DA10A9"/>
    <w:rsid w:val="00DA10F6"/>
    <w:rsid w:val="00DA3C48"/>
    <w:rsid w:val="00DA60E5"/>
    <w:rsid w:val="00DB4702"/>
    <w:rsid w:val="00DC0BA9"/>
    <w:rsid w:val="00DC1AD3"/>
    <w:rsid w:val="00DD212B"/>
    <w:rsid w:val="00DD26BD"/>
    <w:rsid w:val="00DE1B7F"/>
    <w:rsid w:val="00DF03FC"/>
    <w:rsid w:val="00DF4DFB"/>
    <w:rsid w:val="00DF56A0"/>
    <w:rsid w:val="00E05D4E"/>
    <w:rsid w:val="00E10BA4"/>
    <w:rsid w:val="00E11E2F"/>
    <w:rsid w:val="00E33D77"/>
    <w:rsid w:val="00E53753"/>
    <w:rsid w:val="00E54A9E"/>
    <w:rsid w:val="00E5669B"/>
    <w:rsid w:val="00E75147"/>
    <w:rsid w:val="00E8084B"/>
    <w:rsid w:val="00E8287D"/>
    <w:rsid w:val="00E82F49"/>
    <w:rsid w:val="00E9541A"/>
    <w:rsid w:val="00E9643E"/>
    <w:rsid w:val="00E977F7"/>
    <w:rsid w:val="00EA5F05"/>
    <w:rsid w:val="00EB2097"/>
    <w:rsid w:val="00EB2AC9"/>
    <w:rsid w:val="00EB76ED"/>
    <w:rsid w:val="00EC6C25"/>
    <w:rsid w:val="00ED10A8"/>
    <w:rsid w:val="00ED7646"/>
    <w:rsid w:val="00ED7965"/>
    <w:rsid w:val="00EF4774"/>
    <w:rsid w:val="00EF4861"/>
    <w:rsid w:val="00EF4FC5"/>
    <w:rsid w:val="00EF7108"/>
    <w:rsid w:val="00F031D4"/>
    <w:rsid w:val="00F143F5"/>
    <w:rsid w:val="00F1626E"/>
    <w:rsid w:val="00F43C7E"/>
    <w:rsid w:val="00F52139"/>
    <w:rsid w:val="00F56835"/>
    <w:rsid w:val="00F65863"/>
    <w:rsid w:val="00F76170"/>
    <w:rsid w:val="00F80A66"/>
    <w:rsid w:val="00F81701"/>
    <w:rsid w:val="00FA1DC6"/>
    <w:rsid w:val="00FA6024"/>
    <w:rsid w:val="00FA6818"/>
    <w:rsid w:val="00FA7727"/>
    <w:rsid w:val="00FB1A87"/>
    <w:rsid w:val="00FB4227"/>
    <w:rsid w:val="00FC2CFE"/>
    <w:rsid w:val="00FC3459"/>
    <w:rsid w:val="00FD229D"/>
    <w:rsid w:val="00FD606E"/>
    <w:rsid w:val="00FE49AB"/>
    <w:rsid w:val="00FF26B3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561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1D9B"/>
    <w:rPr>
      <w:strike w:val="0"/>
      <w:dstrike w:val="0"/>
      <w:color w:val="316C9D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F43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4FD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B34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7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4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7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70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01891346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fdesign.org/pages/memorygarden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iepelnosprawni.pl/files/www.niepelnosprawni.pl/public/rozne_pliki/projektowanieBB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ewidomi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F7095-5639-44D7-B308-3475D432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7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Ogrody w terapii i procesie leczenia</vt:lpstr>
    </vt:vector>
  </TitlesOfParts>
  <Company>.</Company>
  <LinksUpToDate>false</LinksUpToDate>
  <CharactersWithSpaces>16232</CharactersWithSpaces>
  <SharedDoc>false</SharedDoc>
  <HLinks>
    <vt:vector size="6" baseType="variant">
      <vt:variant>
        <vt:i4>5505126</vt:i4>
      </vt:variant>
      <vt:variant>
        <vt:i4>0</vt:i4>
      </vt:variant>
      <vt:variant>
        <vt:i4>0</vt:i4>
      </vt:variant>
      <vt:variant>
        <vt:i4>5</vt:i4>
      </vt:variant>
      <vt:variant>
        <vt:lpwstr>mailto:szewczykb@ogr.ur.krakow.pl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Ogrody w terapii i procesie leczenia</dc:title>
  <dc:creator>.</dc:creator>
  <cp:lastModifiedBy>j.gornicki</cp:lastModifiedBy>
  <cp:revision>54</cp:revision>
  <dcterms:created xsi:type="dcterms:W3CDTF">2017-11-04T11:04:00Z</dcterms:created>
  <dcterms:modified xsi:type="dcterms:W3CDTF">2017-11-08T09:54:00Z</dcterms:modified>
</cp:coreProperties>
</file>